
<file path=[Content_Types].xml><?xml version="1.0" encoding="utf-8"?>
<Types xmlns="http://schemas.openxmlformats.org/package/2006/content-types">
  <Override PartName="/_rels/.rels" ContentType="application/vnd.openxmlformats-package.relationships+xml"/>
  <Override PartName="/word/document.xml" ContentType="application/vnd.openxmlformats-officedocument.wordprocessingml.document.main+xml"/>
  <Override PartName="/word/theme/theme1.xml" ContentType="application/vnd.openxmlformats-officedocument.theme+xml"/>
  <Override PartName="/word/styles.xml" ContentType="application/vnd.openxmlformats-officedocument.wordprocessingml.style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docProps/custom.xml" ContentType="application/vnd.openxmlformats-officedocument.custom-properties+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pacing w:lineRule="auto" w:line="360"/>
        <w:jc w:val="both"/>
        <w:rPr>
          <w:rStyle w:val="Muydestacado"/>
          <w:rFonts w:ascii="Times New Roman" w:hAnsi="Times New Roman" w:cs="Times New Roman"/>
          <w:b w:val="false"/>
          <w:b w:val="false"/>
          <w:bCs w:val="false"/>
          <w:sz w:val="24"/>
          <w:szCs w:val="24"/>
          <w:lang w:val="es-EC"/>
        </w:rPr>
      </w:pPr>
      <w:r>
        <w:rPr>
          <w:rStyle w:val="Muydestacado"/>
          <w:rFonts w:cs="Times New Roman" w:ascii="Times New Roman" w:hAnsi="Times New Roman"/>
          <w:b w:val="false"/>
          <w:bCs w:val="false"/>
          <w:sz w:val="24"/>
          <w:szCs w:val="24"/>
          <w:lang w:val="es-EC"/>
        </w:rPr>
        <w:t>Convención de Comunidades, Centro de Estudios Comunitarios, Facultad de Ciencias Sociales, UCLV</w:t>
      </w:r>
    </w:p>
    <w:p>
      <w:pPr>
        <w:pStyle w:val="Normal"/>
        <w:spacing w:lineRule="auto" w:line="360"/>
        <w:jc w:val="both"/>
        <w:rPr>
          <w:rStyle w:val="Muydestacado"/>
          <w:rFonts w:ascii="Times New Roman" w:hAnsi="Times New Roman" w:cs="Times New Roman"/>
          <w:b w:val="false"/>
          <w:b w:val="false"/>
          <w:bCs w:val="false"/>
          <w:sz w:val="24"/>
          <w:szCs w:val="24"/>
          <w:lang w:val="es-EC"/>
        </w:rPr>
      </w:pPr>
      <w:r>
        <w:rPr>
          <w:rStyle w:val="Muydestacado"/>
          <w:rFonts w:cs="Times New Roman" w:ascii="Times New Roman" w:hAnsi="Times New Roman"/>
          <w:b w:val="false"/>
          <w:bCs w:val="false"/>
          <w:sz w:val="24"/>
          <w:szCs w:val="24"/>
          <w:lang w:val="es-EC"/>
        </w:rPr>
        <w:t xml:space="preserve">Título: La transferencia de la tecnología de embriogénesis somática en cafeto a través de la red de investigación, desarrollo e innovación </w:t>
      </w:r>
    </w:p>
    <w:p>
      <w:pPr>
        <w:pStyle w:val="Normal"/>
        <w:spacing w:lineRule="auto" w:line="360"/>
        <w:jc w:val="both"/>
        <w:rPr>
          <w:rStyle w:val="Muydestacado"/>
          <w:rFonts w:ascii="Times New Roman" w:hAnsi="Times New Roman" w:cs="Times New Roman"/>
          <w:b w:val="false"/>
          <w:b w:val="false"/>
          <w:bCs w:val="false"/>
          <w:sz w:val="24"/>
          <w:szCs w:val="24"/>
          <w:lang w:val="es-EC"/>
        </w:rPr>
      </w:pPr>
      <w:bookmarkStart w:id="0" w:name="_GoBack"/>
      <w:bookmarkEnd w:id="0"/>
      <w:r>
        <w:rPr>
          <w:rStyle w:val="Muydestacado"/>
          <w:rFonts w:cs="Times New Roman" w:ascii="Times New Roman" w:hAnsi="Times New Roman"/>
          <w:b w:val="false"/>
          <w:bCs w:val="false"/>
          <w:sz w:val="24"/>
          <w:szCs w:val="24"/>
          <w:lang w:val="es-EC"/>
        </w:rPr>
        <w:t>Autora: Lic. Yeline Pozo Nuñez</w:t>
      </w:r>
    </w:p>
    <w:p>
      <w:pPr>
        <w:pStyle w:val="Normal"/>
        <w:spacing w:lineRule="auto" w:line="360"/>
        <w:jc w:val="both"/>
        <w:rPr>
          <w:rStyle w:val="Muydestacado"/>
          <w:rFonts w:ascii="Times New Roman" w:hAnsi="Times New Roman" w:cs="Times New Roman"/>
          <w:b w:val="false"/>
          <w:b w:val="false"/>
          <w:bCs w:val="false"/>
          <w:sz w:val="24"/>
          <w:szCs w:val="24"/>
          <w:lang w:val="es-EC"/>
        </w:rPr>
      </w:pPr>
      <w:r>
        <w:rPr>
          <w:rStyle w:val="Muydestacado"/>
          <w:rFonts w:cs="Times New Roman" w:ascii="Times New Roman" w:hAnsi="Times New Roman"/>
          <w:b w:val="false"/>
          <w:bCs w:val="false"/>
          <w:sz w:val="24"/>
          <w:szCs w:val="24"/>
          <w:lang w:val="es-EC"/>
        </w:rPr>
        <w:t>Institución de Procedencia: Instituto de Biotecnología de las Plantas (IBP), UCLV.</w:t>
      </w:r>
    </w:p>
    <w:p>
      <w:pPr>
        <w:pStyle w:val="Normal"/>
        <w:spacing w:lineRule="auto" w:line="360"/>
        <w:jc w:val="both"/>
        <w:rPr>
          <w:rStyle w:val="Muydestacado"/>
          <w:rFonts w:ascii="Times New Roman" w:hAnsi="Times New Roman" w:cs="Times New Roman"/>
          <w:b w:val="false"/>
          <w:b w:val="false"/>
          <w:bCs w:val="false"/>
          <w:sz w:val="24"/>
          <w:szCs w:val="24"/>
          <w:lang w:val="es-EC"/>
        </w:rPr>
      </w:pPr>
      <w:r>
        <w:rPr>
          <w:rStyle w:val="Muydestacado"/>
          <w:rFonts w:cs="Times New Roman" w:ascii="Times New Roman" w:hAnsi="Times New Roman"/>
          <w:b w:val="false"/>
          <w:bCs w:val="false"/>
          <w:sz w:val="24"/>
          <w:szCs w:val="24"/>
          <w:lang w:val="es-EC"/>
        </w:rPr>
        <w:t xml:space="preserve">País: Cuba </w:t>
      </w:r>
    </w:p>
    <w:p>
      <w:pPr>
        <w:pStyle w:val="Normal"/>
        <w:spacing w:lineRule="auto" w:line="360"/>
        <w:jc w:val="both"/>
        <w:rPr/>
      </w:pPr>
      <w:r>
        <w:rPr>
          <w:rStyle w:val="Muydestacado"/>
          <w:rFonts w:cs="Times New Roman" w:ascii="Times New Roman" w:hAnsi="Times New Roman"/>
          <w:b w:val="false"/>
          <w:bCs w:val="false"/>
          <w:sz w:val="24"/>
          <w:szCs w:val="24"/>
          <w:lang w:val="es-EC"/>
        </w:rPr>
        <w:t xml:space="preserve">Dirección de correo electrónico del autor principal: </w:t>
      </w:r>
      <w:hyperlink r:id="rId2">
        <w:r>
          <w:rPr>
            <w:rStyle w:val="EnlacedeInternet"/>
            <w:rFonts w:cs="Times New Roman" w:ascii="Times New Roman" w:hAnsi="Times New Roman"/>
            <w:color w:val="00000A"/>
            <w:sz w:val="24"/>
            <w:szCs w:val="24"/>
            <w:lang w:val="es-EC"/>
          </w:rPr>
          <w:t>yeline@ibp.co.cu</w:t>
        </w:r>
      </w:hyperlink>
    </w:p>
    <w:p>
      <w:pPr>
        <w:pStyle w:val="Normal"/>
        <w:spacing w:lineRule="auto" w:line="360"/>
        <w:jc w:val="both"/>
        <w:rPr>
          <w:rFonts w:ascii="Times New Roman" w:hAnsi="Times New Roman" w:cs="Times New Roman"/>
          <w:sz w:val="24"/>
          <w:szCs w:val="24"/>
          <w:lang w:val="es-EC"/>
        </w:rPr>
      </w:pPr>
      <w:r>
        <w:rPr>
          <w:rStyle w:val="Muydestacado"/>
          <w:rFonts w:cs="Times New Roman" w:ascii="Times New Roman" w:hAnsi="Times New Roman"/>
          <w:b w:val="false"/>
          <w:bCs w:val="false"/>
          <w:sz w:val="24"/>
          <w:szCs w:val="24"/>
          <w:lang w:val="es-EC"/>
        </w:rPr>
        <w:t>Resumen</w:t>
      </w:r>
    </w:p>
    <w:p>
      <w:pPr>
        <w:pStyle w:val="Normal"/>
        <w:spacing w:lineRule="auto" w:line="360"/>
        <w:jc w:val="both"/>
        <w:rPr>
          <w:rFonts w:ascii="Times New Roman" w:hAnsi="Times New Roman" w:cs="Times New Roman"/>
          <w:sz w:val="24"/>
          <w:szCs w:val="24"/>
        </w:rPr>
      </w:pPr>
      <w:r>
        <w:rPr>
          <w:rFonts w:cs="Times New Roman" w:ascii="Times New Roman" w:hAnsi="Times New Roman"/>
          <w:sz w:val="24"/>
          <w:szCs w:val="24"/>
        </w:rPr>
        <w:t xml:space="preserve">Es usual escuchar desde los medios de difusión masiva la afirmación de que hoy vivimos en la sociedad del conocimiento, sociedad del conocimiento impulsada por la innovación y que se caracteriza por el aprendizaje continuo </w:t>
      </w:r>
      <w:r>
        <w:rPr>
          <w:rFonts w:eastAsia="Noto Sans CJK SC Regular" w:cs="Times New Roman" w:ascii="Times New Roman" w:hAnsi="Times New Roman"/>
          <w:sz w:val="24"/>
          <w:szCs w:val="24"/>
        </w:rPr>
        <w:t>(Rodríguez Batista 2019)</w:t>
      </w:r>
      <w:r>
        <w:rPr>
          <w:rFonts w:cs="Times New Roman" w:ascii="Times New Roman" w:hAnsi="Times New Roman"/>
          <w:sz w:val="24"/>
          <w:szCs w:val="24"/>
        </w:rPr>
        <w:t xml:space="preserve">, sin ser </w:t>
      </w:r>
      <w:r>
        <w:rPr>
          <w:rStyle w:val="Muydestacado"/>
          <w:rFonts w:cs="Times New Roman" w:ascii="Times New Roman" w:hAnsi="Times New Roman"/>
          <w:b w:val="false"/>
          <w:bCs w:val="false"/>
          <w:sz w:val="24"/>
          <w:szCs w:val="24"/>
        </w:rPr>
        <w:t>suficiente ese conocimiento por sí solo, aislado de la práctica y del contexto.</w:t>
      </w:r>
      <w:r>
        <w:rPr>
          <w:rStyle w:val="Muydestacado"/>
          <w:rFonts w:cs="Times New Roman" w:ascii="Times New Roman" w:hAnsi="Times New Roman"/>
          <w:sz w:val="24"/>
          <w:szCs w:val="24"/>
        </w:rPr>
        <w:t xml:space="preserve"> </w:t>
      </w:r>
    </w:p>
    <w:p>
      <w:pPr>
        <w:pStyle w:val="Normal"/>
        <w:spacing w:lineRule="auto" w:line="360"/>
        <w:jc w:val="both"/>
        <w:rPr>
          <w:rFonts w:ascii="Times New Roman" w:hAnsi="Times New Roman" w:cs="Times New Roman"/>
          <w:sz w:val="24"/>
          <w:szCs w:val="24"/>
        </w:rPr>
      </w:pPr>
      <w:r>
        <w:rPr>
          <w:rStyle w:val="Muydestacado"/>
          <w:rFonts w:cs="Times New Roman" w:ascii="Times New Roman" w:hAnsi="Times New Roman"/>
          <w:b w:val="false"/>
          <w:bCs w:val="false"/>
          <w:sz w:val="24"/>
          <w:szCs w:val="24"/>
        </w:rPr>
        <w:t>El conocimiento hoy propicia un nuevo producto, la innovación, y tiene que estar caracterizado por la necesidad aprender algo nuevo cada día, que permita vínculos con la economía y con la sociedad, a la vez que la sociedad tiene necesariamente que estar educada con conciencia crítica y científica</w:t>
      </w:r>
      <w:r>
        <w:rPr>
          <w:rFonts w:cs="Times New Roman" w:ascii="Times New Roman" w:hAnsi="Times New Roman"/>
          <w:sz w:val="24"/>
          <w:szCs w:val="24"/>
        </w:rPr>
        <w:t>. En ese sentido, la universidad cubana del siglo XXI juega un papel muy importante.</w:t>
      </w:r>
    </w:p>
    <w:p>
      <w:pPr>
        <w:pStyle w:val="Normal"/>
        <w:spacing w:lineRule="auto" w:line="360"/>
        <w:jc w:val="both"/>
        <w:rPr>
          <w:rFonts w:ascii="Times New Roman" w:hAnsi="Times New Roman" w:cs="Times New Roman"/>
          <w:sz w:val="24"/>
          <w:szCs w:val="24"/>
        </w:rPr>
      </w:pPr>
      <w:r>
        <w:rPr>
          <w:rFonts w:cs="Times New Roman" w:ascii="Times New Roman" w:hAnsi="Times New Roman"/>
          <w:sz w:val="24"/>
          <w:szCs w:val="24"/>
        </w:rPr>
        <w:t xml:space="preserve">Sin embargo, no debemos asumir de manera simplista a la innovación, o definirla como </w:t>
      </w:r>
      <w:r>
        <w:rPr>
          <w:rStyle w:val="Muydestacado"/>
          <w:rFonts w:cs="Times New Roman" w:ascii="Times New Roman" w:hAnsi="Times New Roman"/>
          <w:b w:val="false"/>
          <w:bCs w:val="false"/>
          <w:sz w:val="24"/>
          <w:szCs w:val="24"/>
        </w:rPr>
        <w:t>el proceso mediante el cual sale el conocimiento de la universidad y se transfiere directamente a las empresas o al sector productivo, en una línea carente de dinamismo, porque realmente ahí intervienen importantes actores que son y deben ser facilitadores de ese proceso</w:t>
      </w:r>
      <w:r>
        <w:rPr>
          <w:rFonts w:cs="Times New Roman" w:ascii="Times New Roman" w:hAnsi="Times New Roman"/>
          <w:sz w:val="24"/>
          <w:szCs w:val="24"/>
        </w:rPr>
        <w:t>.</w:t>
      </w:r>
    </w:p>
    <w:p>
      <w:pPr>
        <w:pStyle w:val="Normal"/>
        <w:spacing w:lineRule="auto" w:line="360"/>
        <w:jc w:val="both"/>
        <w:rPr>
          <w:rFonts w:ascii="Times New Roman" w:hAnsi="Times New Roman" w:cs="Times New Roman"/>
          <w:sz w:val="24"/>
          <w:szCs w:val="24"/>
        </w:rPr>
      </w:pPr>
      <w:r>
        <w:rPr>
          <w:rFonts w:cs="Times New Roman" w:ascii="Times New Roman" w:hAnsi="Times New Roman"/>
          <w:sz w:val="24"/>
          <w:szCs w:val="24"/>
        </w:rPr>
        <w:t xml:space="preserve">El tema de la transferencia de conocimientos y la manera en cómo se gestiona la ciencia, ha sido motivo de debate desde mediados del siglo XX. Países como España, Francia, Estados Unidos, Colombia han sido pioneros en la creación de sistemas integrados de innovación, que encuentran su respaldo en políticas públicas que enfatizan en los sistemas de relación establecidos entre la universidad y el sector productivo y social.  </w:t>
      </w:r>
    </w:p>
    <w:p>
      <w:pPr>
        <w:pStyle w:val="Normal"/>
        <w:spacing w:lineRule="auto" w:line="360"/>
        <w:jc w:val="both"/>
        <w:rPr>
          <w:rFonts w:ascii="Times New Roman" w:hAnsi="Times New Roman" w:cs="Times New Roman"/>
          <w:sz w:val="24"/>
          <w:szCs w:val="24"/>
        </w:rPr>
      </w:pPr>
      <w:r>
        <w:rPr>
          <w:rFonts w:cs="Times New Roman" w:ascii="Times New Roman" w:hAnsi="Times New Roman"/>
          <w:sz w:val="24"/>
          <w:szCs w:val="24"/>
        </w:rPr>
        <w:t xml:space="preserve">Cuba no existe independiente de estas pretensiones y muestra como conquista la </w:t>
      </w:r>
      <w:r>
        <w:rPr>
          <w:rStyle w:val="Muydestacado"/>
          <w:rFonts w:cs="Times New Roman" w:ascii="Times New Roman" w:hAnsi="Times New Roman"/>
          <w:b w:val="false"/>
          <w:bCs w:val="false"/>
          <w:sz w:val="24"/>
          <w:szCs w:val="24"/>
        </w:rPr>
        <w:t xml:space="preserve">aprobación de una política sobre la creación de parques científico-tecnológicos, que </w:t>
      </w:r>
      <w:r>
        <w:rPr>
          <w:rFonts w:cs="Times New Roman" w:ascii="Times New Roman" w:hAnsi="Times New Roman"/>
          <w:sz w:val="24"/>
          <w:szCs w:val="24"/>
        </w:rPr>
        <w:t xml:space="preserve">ha permitido establecer un grupo de acciones para reducir barreras o limitaciones existentes en el proceso de generación y transferencia de tecnología y de conocimiento, por el logro de una interrelación que beneficie a ambos sectores. </w:t>
      </w:r>
    </w:p>
    <w:p>
      <w:pPr>
        <w:pStyle w:val="Normal"/>
        <w:spacing w:lineRule="auto" w:line="360"/>
        <w:jc w:val="both"/>
        <w:rPr>
          <w:rFonts w:ascii="Times New Roman" w:hAnsi="Times New Roman" w:cs="Times New Roman"/>
          <w:sz w:val="24"/>
          <w:szCs w:val="24"/>
        </w:rPr>
      </w:pPr>
      <w:r>
        <w:rPr>
          <w:rFonts w:cs="Times New Roman" w:ascii="Times New Roman" w:hAnsi="Times New Roman"/>
          <w:sz w:val="24"/>
          <w:szCs w:val="24"/>
        </w:rPr>
        <w:t xml:space="preserve">Según la Dra Ondina León, Directora de Ciencia y técnica del MES, el mejor ejemplo es la relación de </w:t>
      </w:r>
      <w:r>
        <w:rPr>
          <w:rStyle w:val="Destacado"/>
          <w:rFonts w:cs="Times New Roman" w:ascii="Times New Roman" w:hAnsi="Times New Roman"/>
          <w:color w:val="000000"/>
          <w:sz w:val="24"/>
          <w:szCs w:val="24"/>
        </w:rPr>
        <w:t>BioCubaFarma</w:t>
      </w:r>
      <w:r>
        <w:rPr>
          <w:rFonts w:cs="Times New Roman" w:ascii="Times New Roman" w:hAnsi="Times New Roman"/>
          <w:sz w:val="24"/>
          <w:szCs w:val="24"/>
        </w:rPr>
        <w:t xml:space="preserve"> y la Universidad de La Habana, aunque con otros ministerios y otras empresas también las universidades han hecho importantes trabajos de innovación; por ejemplo, con el Ministerio de Energía y Minas se han creado laboratorios conjuntos y desarrollado tecnologías que ya están siendo incorporadas al sector de la energía renovable.</w:t>
      </w:r>
    </w:p>
    <w:p>
      <w:pPr>
        <w:pStyle w:val="Normal"/>
        <w:spacing w:lineRule="auto" w:line="360"/>
        <w:jc w:val="both"/>
        <w:rPr>
          <w:rFonts w:ascii="Times New Roman" w:hAnsi="Times New Roman" w:cs="Times New Roman"/>
          <w:sz w:val="24"/>
          <w:szCs w:val="24"/>
        </w:rPr>
      </w:pPr>
      <w:r>
        <w:rPr>
          <w:rFonts w:cs="Times New Roman" w:ascii="Times New Roman" w:hAnsi="Times New Roman"/>
          <w:sz w:val="24"/>
          <w:szCs w:val="24"/>
        </w:rPr>
        <w:t xml:space="preserve">En este sentido, otro referente importante lo constituye el Instituto de Biotecnología de las Plantas (IBP) de la Universidad Central de las Villas, adscripto al Ministerio de Educación Superior. </w:t>
      </w:r>
      <w:r>
        <w:rPr>
          <w:rStyle w:val="A1"/>
          <w:rFonts w:eastAsia="Times New Roman" w:cs="Times New Roman" w:ascii="Times New Roman" w:hAnsi="Times New Roman"/>
          <w:sz w:val="24"/>
          <w:szCs w:val="24"/>
        </w:rPr>
        <w:t>Un centro de investigación de avanzada en la actividad científico, tecnológica y productiva en la esfera de la Biotecnología Vegetal, que se caracteriza por la calidad de los resultados científico - productivos de sus trabajadores en la investigación y la producción.</w:t>
      </w:r>
    </w:p>
    <w:p>
      <w:pPr>
        <w:pStyle w:val="Normal"/>
        <w:spacing w:lineRule="auto" w:line="360"/>
        <w:jc w:val="both"/>
        <w:rPr>
          <w:rFonts w:ascii="Times New Roman" w:hAnsi="Times New Roman" w:cs="Times New Roman"/>
          <w:sz w:val="24"/>
          <w:szCs w:val="24"/>
        </w:rPr>
      </w:pPr>
      <w:r>
        <w:rPr>
          <w:rStyle w:val="A1"/>
          <w:rFonts w:eastAsia="Times New Roman" w:cs="Times New Roman" w:ascii="Times New Roman" w:hAnsi="Times New Roman"/>
          <w:sz w:val="24"/>
          <w:szCs w:val="24"/>
        </w:rPr>
        <w:t>Su labor se apoya en tres líneas de investigación fundamentales: la propagación masiva de plantas, el mejoramiento genético y el desarrollo tecnológico. Estas l</w:t>
      </w:r>
      <w:r>
        <w:rPr>
          <w:rFonts w:cs="Times New Roman" w:ascii="Times New Roman" w:hAnsi="Times New Roman"/>
          <w:sz w:val="24"/>
          <w:szCs w:val="24"/>
        </w:rPr>
        <w:t>íneas realizan sus actividades a través de proyectos, estableciendo un balance entre las investigaciones básicas, aplicadas y de innovación tecnológica; conformando</w:t>
      </w:r>
      <w:r>
        <w:rPr>
          <w:rFonts w:cs="Times New Roman" w:ascii="Times New Roman" w:hAnsi="Times New Roman"/>
          <w:i/>
          <w:sz w:val="24"/>
          <w:szCs w:val="24"/>
        </w:rPr>
        <w:t>, in situ</w:t>
      </w:r>
      <w:r>
        <w:rPr>
          <w:rFonts w:cs="Times New Roman" w:ascii="Times New Roman" w:hAnsi="Times New Roman"/>
          <w:sz w:val="24"/>
          <w:szCs w:val="24"/>
        </w:rPr>
        <w:t>, redes de transferencia e innovación tecnológica que van a influir en la difusión de la innovación y la tecnología incidiendo en la productividad agrícola y la seguridad alimentaria del país.</w:t>
      </w:r>
    </w:p>
    <w:p>
      <w:pPr>
        <w:pStyle w:val="Normal"/>
        <w:spacing w:lineRule="auto" w:line="360"/>
        <w:jc w:val="both"/>
        <w:rPr>
          <w:rFonts w:ascii="Times New Roman" w:hAnsi="Times New Roman" w:cs="Times New Roman"/>
          <w:sz w:val="24"/>
          <w:szCs w:val="24"/>
        </w:rPr>
      </w:pPr>
      <w:r>
        <w:rPr>
          <w:rFonts w:cs="Times New Roman" w:ascii="Times New Roman" w:hAnsi="Times New Roman"/>
          <w:sz w:val="24"/>
          <w:szCs w:val="24"/>
        </w:rPr>
        <w:t xml:space="preserve">Hay ejemplos importantes de como el IBP ha establecido laboratorios conjuntos en el extranjero por medio de convenios de colaboración con diferentes países y una cartera interesante de proyectos, tanto nacionales como internacionales. Además de la gestión de posibilidades para </w:t>
      </w:r>
      <w:r>
        <w:rPr>
          <w:rStyle w:val="Muydestacado"/>
          <w:rFonts w:cs="Times New Roman" w:ascii="Times New Roman" w:hAnsi="Times New Roman"/>
          <w:b w:val="false"/>
          <w:bCs w:val="false"/>
          <w:sz w:val="24"/>
          <w:szCs w:val="24"/>
        </w:rPr>
        <w:t>no solo impactar con estos productos y tecnologías a nivel nacional sino para atraer capital del exterior</w:t>
      </w:r>
      <w:r>
        <w:rPr>
          <w:rFonts w:cs="Times New Roman" w:ascii="Times New Roman" w:hAnsi="Times New Roman"/>
          <w:sz w:val="24"/>
          <w:szCs w:val="24"/>
        </w:rPr>
        <w:t>, o sea, inversión extranjera.</w:t>
      </w:r>
    </w:p>
    <w:p>
      <w:pPr>
        <w:pStyle w:val="Cuerpodetexto"/>
        <w:spacing w:lineRule="auto" w:line="360"/>
        <w:jc w:val="both"/>
        <w:rPr>
          <w:rStyle w:val="Muydestacado"/>
          <w:rFonts w:ascii="Times New Roman" w:hAnsi="Times New Roman" w:cs="Times New Roman"/>
          <w:b w:val="false"/>
          <w:b w:val="false"/>
          <w:bCs w:val="false"/>
          <w:sz w:val="24"/>
          <w:szCs w:val="24"/>
        </w:rPr>
      </w:pPr>
      <w:r>
        <w:rPr>
          <w:rStyle w:val="Muydestacado"/>
          <w:rFonts w:cs="Times New Roman" w:ascii="Times New Roman" w:hAnsi="Times New Roman"/>
          <w:b w:val="false"/>
          <w:bCs w:val="false"/>
          <w:sz w:val="24"/>
          <w:szCs w:val="24"/>
        </w:rPr>
        <w:t>La propagación masiva de plantas por embriogénesis somática constituye uno de los aportes más significativos del IBP al desarrollo agrícola y vegetal del país. Este método permite el incremento de la eficiencia productiva, la conservación del material vegetal y la posibilidad de renovación de las plantaciones afectadas ante cualquier daño atmosférico.</w:t>
      </w:r>
    </w:p>
    <w:p>
      <w:pPr>
        <w:pStyle w:val="Cuerpodetexto"/>
        <w:spacing w:lineRule="auto" w:line="360"/>
        <w:jc w:val="both"/>
        <w:rPr>
          <w:rFonts w:ascii="Times New Roman" w:hAnsi="Times New Roman" w:cs="Times New Roman"/>
          <w:sz w:val="24"/>
          <w:szCs w:val="24"/>
        </w:rPr>
      </w:pPr>
      <w:r>
        <w:rPr>
          <w:rStyle w:val="Muydestacado"/>
          <w:rFonts w:cs="Times New Roman" w:ascii="Times New Roman" w:hAnsi="Times New Roman"/>
          <w:b w:val="false"/>
          <w:bCs w:val="false"/>
          <w:sz w:val="24"/>
          <w:szCs w:val="24"/>
        </w:rPr>
        <w:t>La transferencia tecnol</w:t>
      </w:r>
      <w:r>
        <w:rPr>
          <w:rFonts w:cs="Times New Roman" w:ascii="Times New Roman" w:hAnsi="Times New Roman"/>
          <w:sz w:val="24"/>
          <w:szCs w:val="24"/>
        </w:rPr>
        <w:t xml:space="preserve">ógica de embriogénesis somática en cafeto a través de la red de investigación, desarrollo e innovación (I+D+i) pretende articular un sistema </w:t>
      </w:r>
      <w:r>
        <w:rPr>
          <w:rStyle w:val="Muydestacado"/>
          <w:rFonts w:cs="Times New Roman" w:ascii="Times New Roman" w:hAnsi="Times New Roman"/>
          <w:b w:val="false"/>
          <w:bCs w:val="false"/>
          <w:sz w:val="24"/>
          <w:szCs w:val="24"/>
        </w:rPr>
        <w:t>en todos los sectores implicados que limiten impedimentos, restricciones e incomprensiones existentes en el proceso en pos de la eficiencia. Factores que son consecuencia, entre otros de la poca capacidad de asimilación del cambio de nuestras empresas e incluso de nuestros gestores</w:t>
      </w:r>
      <w:r>
        <w:rPr>
          <w:rFonts w:cs="Times New Roman" w:ascii="Times New Roman" w:hAnsi="Times New Roman"/>
          <w:sz w:val="24"/>
          <w:szCs w:val="24"/>
        </w:rPr>
        <w:t>.</w:t>
      </w:r>
    </w:p>
    <w:p>
      <w:pPr>
        <w:pStyle w:val="Cuerpodetexto"/>
        <w:spacing w:lineRule="auto" w:line="360"/>
        <w:jc w:val="both"/>
        <w:rPr>
          <w:rFonts w:ascii="Times New Roman" w:hAnsi="Times New Roman" w:cs="Times New Roman"/>
          <w:sz w:val="24"/>
          <w:szCs w:val="24"/>
        </w:rPr>
      </w:pPr>
      <w:r>
        <w:rPr>
          <w:rStyle w:val="Muydestacado"/>
          <w:rFonts w:cs="Times New Roman" w:ascii="Times New Roman" w:hAnsi="Times New Roman"/>
          <w:b w:val="false"/>
          <w:bCs w:val="false"/>
          <w:sz w:val="24"/>
          <w:szCs w:val="24"/>
        </w:rPr>
        <w:t>Y cuando hacemos referencia a las capacidades no debemos solo pensar en el interés o no de asimilar la tecnología y los beneficios que esta pueda aportar a corto o mediano plazo, sino también de la capacidad de infraestructura, de contar con los recursos humanos preparados para ello. Por eso es tan importante generar el conocimiento e insistir en la formación del profesional competente, adiestrado y capacitado en estos temas.</w:t>
      </w:r>
    </w:p>
    <w:p>
      <w:pPr>
        <w:pStyle w:val="Cuerpodetexto"/>
        <w:spacing w:lineRule="auto" w:line="360"/>
        <w:jc w:val="both"/>
        <w:rPr>
          <w:rFonts w:ascii="Times New Roman" w:hAnsi="Times New Roman" w:cs="Times New Roman"/>
          <w:sz w:val="24"/>
          <w:szCs w:val="24"/>
        </w:rPr>
      </w:pPr>
      <w:r>
        <w:rPr>
          <w:rStyle w:val="Muydestacado"/>
          <w:rFonts w:cs="Times New Roman" w:ascii="Times New Roman" w:hAnsi="Times New Roman"/>
          <w:b w:val="false"/>
          <w:bCs w:val="false"/>
          <w:sz w:val="24"/>
          <w:szCs w:val="24"/>
        </w:rPr>
        <w:t xml:space="preserve">La red de I+D+i son asociaciones de grupos para el desarrollo de actividades de investigación y desarrollo tecnológico a partir de proyectos de investigación con el objeto de complementar capacidades y un adecuado reparto de actividades o tareas (Sebastián, 1999) </w:t>
      </w:r>
      <w:r>
        <w:rPr>
          <w:rFonts w:cs="Times New Roman" w:ascii="Times New Roman" w:hAnsi="Times New Roman"/>
          <w:sz w:val="24"/>
          <w:szCs w:val="24"/>
        </w:rPr>
        <w:t>hacia el desarrollo de una línea de investigación conjunta y vinculada estrechamente a un centro formal de investigación. Dicha vinculación se orienta al logro de resultados comunes provenientes de una política de desarrollo científico, social, tecnológico e innovativo en cualquier área del</w:t>
      </w:r>
      <w:bookmarkStart w:id="1" w:name="autolink5"/>
      <w:bookmarkEnd w:id="1"/>
      <w:r>
        <w:rPr>
          <w:rFonts w:cs="Times New Roman" w:ascii="Times New Roman" w:hAnsi="Times New Roman"/>
          <w:sz w:val="24"/>
          <w:szCs w:val="24"/>
        </w:rPr>
        <w:t xml:space="preserve"> conocimiento humano.</w:t>
      </w:r>
    </w:p>
    <w:p>
      <w:pPr>
        <w:pStyle w:val="Cuerpodetexto"/>
        <w:spacing w:lineRule="auto" w:line="360"/>
        <w:jc w:val="both"/>
        <w:rPr>
          <w:rFonts w:ascii="Times New Roman" w:hAnsi="Times New Roman" w:cs="Times New Roman"/>
          <w:sz w:val="24"/>
          <w:szCs w:val="24"/>
        </w:rPr>
      </w:pPr>
      <w:r>
        <w:rPr>
          <w:rFonts w:cs="Times New Roman" w:ascii="Times New Roman" w:hAnsi="Times New Roman"/>
          <w:sz w:val="24"/>
          <w:szCs w:val="24"/>
        </w:rPr>
        <w:t xml:space="preserve">Nacen formalmente con el avance y desarrollo de la ciencia partir de los cambios en sus concepciones y la creación de los Sistemas Nacionales de </w:t>
      </w:r>
      <w:bookmarkStart w:id="2" w:name="autolink14"/>
      <w:bookmarkEnd w:id="2"/>
      <w:r>
        <w:rPr>
          <w:rFonts w:cs="Times New Roman" w:ascii="Times New Roman" w:hAnsi="Times New Roman"/>
          <w:sz w:val="24"/>
          <w:szCs w:val="24"/>
        </w:rPr>
        <w:t xml:space="preserve">Ciencia y Tecnología en el siglo XX. En este contexto, constituyeron el desarrollo de los </w:t>
      </w:r>
      <w:bookmarkStart w:id="3" w:name="autolink16"/>
      <w:bookmarkEnd w:id="3"/>
      <w:r>
        <w:rPr>
          <w:rFonts w:cs="Times New Roman" w:ascii="Times New Roman" w:hAnsi="Times New Roman"/>
          <w:sz w:val="24"/>
          <w:szCs w:val="24"/>
        </w:rPr>
        <w:t>principios de la inter y trans disciplinariedad al ubicar el estudio de cualquier objeto de investigación a partir de la visión y apoyo de las distintas disciplinas.</w:t>
      </w:r>
    </w:p>
    <w:p>
      <w:pPr>
        <w:pStyle w:val="Cuerpodetexto"/>
        <w:spacing w:lineRule="auto" w:line="360"/>
        <w:jc w:val="both"/>
        <w:rPr>
          <w:rFonts w:ascii="Times New Roman" w:hAnsi="Times New Roman" w:cs="Times New Roman"/>
          <w:sz w:val="24"/>
          <w:szCs w:val="24"/>
        </w:rPr>
      </w:pPr>
      <w:r>
        <w:rPr>
          <w:rFonts w:cs="Times New Roman" w:ascii="Times New Roman" w:hAnsi="Times New Roman"/>
          <w:sz w:val="24"/>
          <w:szCs w:val="24"/>
        </w:rPr>
        <w:t xml:space="preserve">Con el inicio de un nuevo modelo de desarrollo globalizador dentro del contexto de la </w:t>
      </w:r>
      <w:bookmarkStart w:id="4" w:name="autolink20"/>
      <w:bookmarkEnd w:id="4"/>
      <w:r>
        <w:rPr>
          <w:rFonts w:cs="Times New Roman" w:ascii="Times New Roman" w:hAnsi="Times New Roman"/>
          <w:sz w:val="24"/>
          <w:szCs w:val="24"/>
        </w:rPr>
        <w:t xml:space="preserve">sociedad del conocimiento implantado a finales de los 90 y principios del presente siglo, más el auge de los sistemas de </w:t>
      </w:r>
      <w:bookmarkStart w:id="5" w:name="autolink19"/>
      <w:bookmarkEnd w:id="5"/>
      <w:r>
        <w:rPr>
          <w:rFonts w:cs="Times New Roman" w:ascii="Times New Roman" w:hAnsi="Times New Roman"/>
          <w:sz w:val="24"/>
          <w:szCs w:val="24"/>
        </w:rPr>
        <w:t xml:space="preserve">información y de </w:t>
      </w:r>
      <w:bookmarkStart w:id="6" w:name="autolink18"/>
      <w:bookmarkEnd w:id="6"/>
      <w:r>
        <w:rPr>
          <w:rFonts w:cs="Times New Roman" w:ascii="Times New Roman" w:hAnsi="Times New Roman"/>
          <w:sz w:val="24"/>
          <w:szCs w:val="24"/>
        </w:rPr>
        <w:t xml:space="preserve">comunicación avanzados como </w:t>
      </w:r>
      <w:bookmarkStart w:id="7" w:name="autolink17"/>
      <w:bookmarkEnd w:id="7"/>
      <w:r>
        <w:rPr>
          <w:rFonts w:cs="Times New Roman" w:ascii="Times New Roman" w:hAnsi="Times New Roman"/>
          <w:sz w:val="24"/>
          <w:szCs w:val="24"/>
        </w:rPr>
        <w:t>INTERNET, las relaciones de cooperación y desarrollo tecnológico constituyeron el catalizador necesario para la interconexión de dichas redes.</w:t>
      </w:r>
    </w:p>
    <w:p>
      <w:pPr>
        <w:pStyle w:val="Cuerpodetexto"/>
        <w:spacing w:lineRule="auto" w:line="360"/>
        <w:jc w:val="both"/>
        <w:rPr>
          <w:rFonts w:ascii="Times New Roman" w:hAnsi="Times New Roman" w:cs="Times New Roman"/>
          <w:sz w:val="24"/>
          <w:szCs w:val="24"/>
        </w:rPr>
      </w:pPr>
      <w:r>
        <w:rPr>
          <w:rFonts w:cs="Times New Roman" w:ascii="Times New Roman" w:hAnsi="Times New Roman"/>
          <w:sz w:val="24"/>
          <w:szCs w:val="24"/>
        </w:rPr>
        <w:t xml:space="preserve">Esta </w:t>
      </w:r>
      <w:bookmarkStart w:id="8" w:name="autolink24"/>
      <w:bookmarkEnd w:id="8"/>
      <w:r>
        <w:rPr>
          <w:rFonts w:cs="Times New Roman" w:ascii="Times New Roman" w:hAnsi="Times New Roman"/>
          <w:sz w:val="24"/>
          <w:szCs w:val="24"/>
        </w:rPr>
        <w:t xml:space="preserve">dinámica de la ciencia y la producción industrial hizo que los esfuerzos llevados por los centros de investigación y desarrollo configuraran las primeras redes de investigación y cooperación tecnológica en los países desarrollados gracias a la existencia de formas de comunicación más eficientes, a la </w:t>
      </w:r>
      <w:bookmarkStart w:id="9" w:name="autolink23"/>
      <w:bookmarkEnd w:id="9"/>
      <w:r>
        <w:rPr>
          <w:rFonts w:cs="Times New Roman" w:ascii="Times New Roman" w:hAnsi="Times New Roman"/>
          <w:sz w:val="24"/>
          <w:szCs w:val="24"/>
        </w:rPr>
        <w:t xml:space="preserve">inversión en </w:t>
      </w:r>
      <w:bookmarkStart w:id="10" w:name="autolink22"/>
      <w:bookmarkEnd w:id="10"/>
      <w:r>
        <w:rPr>
          <w:rFonts w:cs="Times New Roman" w:ascii="Times New Roman" w:hAnsi="Times New Roman"/>
          <w:sz w:val="24"/>
          <w:szCs w:val="24"/>
        </w:rPr>
        <w:t xml:space="preserve">la investigación como vehículo de desarrollo y la creación y </w:t>
      </w:r>
      <w:bookmarkStart w:id="11" w:name="autolink21"/>
      <w:bookmarkEnd w:id="11"/>
      <w:r>
        <w:rPr>
          <w:rFonts w:cs="Times New Roman" w:ascii="Times New Roman" w:hAnsi="Times New Roman"/>
          <w:sz w:val="24"/>
          <w:szCs w:val="24"/>
        </w:rPr>
        <w:t>gestión de los sistemas de ciencia y tecnología en un nuevo orden post-industrial.</w:t>
      </w:r>
    </w:p>
    <w:p>
      <w:pPr>
        <w:pStyle w:val="Cuerpodetexto"/>
        <w:spacing w:lineRule="auto" w:line="360"/>
        <w:jc w:val="both"/>
        <w:rPr>
          <w:rFonts w:ascii="Times New Roman" w:hAnsi="Times New Roman" w:cs="Times New Roman"/>
          <w:sz w:val="24"/>
          <w:szCs w:val="24"/>
        </w:rPr>
      </w:pPr>
      <w:r>
        <w:rPr>
          <w:rFonts w:cs="Times New Roman" w:ascii="Times New Roman" w:hAnsi="Times New Roman"/>
          <w:sz w:val="24"/>
          <w:szCs w:val="24"/>
        </w:rPr>
        <w:t xml:space="preserve">En este sentido, en América Latina a mediados de los años noventa se aprecian los primeros cambios en las </w:t>
      </w:r>
      <w:bookmarkStart w:id="12" w:name="autolink27"/>
      <w:bookmarkEnd w:id="12"/>
      <w:r>
        <w:rPr>
          <w:rFonts w:cs="Times New Roman" w:ascii="Times New Roman" w:hAnsi="Times New Roman"/>
          <w:sz w:val="24"/>
          <w:szCs w:val="24"/>
        </w:rPr>
        <w:t xml:space="preserve">políticas de ciencia y tecnología impulsadas por organismos internacionales como la CEPAL, el SELA, el BID y la </w:t>
      </w:r>
      <w:bookmarkStart w:id="13" w:name="autolink26"/>
      <w:bookmarkEnd w:id="13"/>
      <w:r>
        <w:rPr>
          <w:rFonts w:cs="Times New Roman" w:ascii="Times New Roman" w:hAnsi="Times New Roman"/>
          <w:sz w:val="24"/>
          <w:szCs w:val="24"/>
        </w:rPr>
        <w:t xml:space="preserve">OEA. Dichos cambios se concentraron básicamente en la reorganización institucional de la gestión en los sistemas de ciencia y tecnología, así como en los cambios introducidos por las legislaciones que le daban a los Estados una mayor </w:t>
      </w:r>
      <w:bookmarkStart w:id="14" w:name="autolink25"/>
      <w:bookmarkEnd w:id="14"/>
      <w:r>
        <w:rPr>
          <w:rFonts w:cs="Times New Roman" w:ascii="Times New Roman" w:hAnsi="Times New Roman"/>
          <w:sz w:val="24"/>
          <w:szCs w:val="24"/>
        </w:rPr>
        <w:t>responsabilidad en el apoyo y fomento de las actividades de Investigación y Desarrollo (Sánchez, 2004) facilitando las conexiones de los mecanismos de cooperación tecnológica que dieron inicio formal a las redes de investigación en el continente y su relación con las ya existentes en el resto de los países del globo.</w:t>
      </w:r>
    </w:p>
    <w:p>
      <w:pPr>
        <w:pStyle w:val="Normal"/>
        <w:spacing w:lineRule="auto" w:line="360"/>
        <w:jc w:val="both"/>
        <w:rPr>
          <w:rStyle w:val="Muydestacado"/>
          <w:rFonts w:ascii="Times New Roman" w:hAnsi="Times New Roman" w:cs="Times New Roman"/>
          <w:b w:val="false"/>
          <w:b w:val="false"/>
          <w:bCs w:val="false"/>
          <w:sz w:val="24"/>
          <w:szCs w:val="24"/>
          <w:lang w:val="es-EC"/>
        </w:rPr>
      </w:pPr>
      <w:r>
        <w:rPr>
          <w:rStyle w:val="Muydestacado"/>
          <w:rFonts w:cs="Times New Roman" w:ascii="Times New Roman" w:hAnsi="Times New Roman"/>
          <w:b w:val="false"/>
          <w:bCs w:val="false"/>
          <w:sz w:val="24"/>
          <w:szCs w:val="24"/>
          <w:lang w:val="es-EC"/>
        </w:rPr>
        <w:t>Referencias</w:t>
      </w:r>
    </w:p>
    <w:p>
      <w:pPr>
        <w:pStyle w:val="Normal"/>
        <w:spacing w:lineRule="auto" w:line="360"/>
        <w:jc w:val="both"/>
        <w:rPr/>
      </w:pPr>
      <w:r>
        <w:rPr>
          <w:rStyle w:val="Muydestacado"/>
          <w:rFonts w:cs="Times New Roman" w:ascii="Times New Roman" w:hAnsi="Times New Roman"/>
          <w:b w:val="false"/>
          <w:bCs w:val="false"/>
          <w:sz w:val="24"/>
          <w:szCs w:val="24"/>
          <w:lang w:val="es-EC"/>
        </w:rPr>
        <w:t xml:space="preserve">Rodríguez Batista (2019) en </w:t>
      </w:r>
      <w:hyperlink r:id="rId3">
        <w:r>
          <w:rPr>
            <w:rStyle w:val="EnlacedeInternet"/>
            <w:rFonts w:cs="Times New Roman" w:ascii="Times New Roman" w:hAnsi="Times New Roman"/>
            <w:color w:val="00000A"/>
            <w:sz w:val="24"/>
            <w:szCs w:val="24"/>
            <w:u w:val="none"/>
          </w:rPr>
          <w:t>http://www.cubadebate.cu/especiales/2019/03/12/interrelacion-universidad-empresas-en-cuba-la-ciencia-inversion-o-gasto-podcast/</w:t>
        </w:r>
      </w:hyperlink>
    </w:p>
    <w:p>
      <w:pPr>
        <w:pStyle w:val="Cuerpodetexto"/>
        <w:spacing w:lineRule="auto" w:line="360"/>
        <w:jc w:val="both"/>
        <w:rPr>
          <w:rFonts w:ascii="Times New Roman" w:hAnsi="Times New Roman" w:cs="Times New Roman"/>
          <w:sz w:val="24"/>
          <w:szCs w:val="24"/>
        </w:rPr>
      </w:pPr>
      <w:r>
        <w:rPr>
          <w:rFonts w:cs="Times New Roman" w:ascii="Times New Roman" w:hAnsi="Times New Roman"/>
          <w:sz w:val="24"/>
          <w:szCs w:val="24"/>
        </w:rPr>
        <w:t xml:space="preserve">Sánchez, G. (2004) Los Sistemas de Ciencia y Tecnología en Tensión: Su Integración al Patrón de </w:t>
      </w:r>
      <w:r>
        <w:rPr>
          <w:rStyle w:val="EnlacedeInternet"/>
          <w:rFonts w:cs="Times New Roman" w:ascii="Times New Roman" w:hAnsi="Times New Roman"/>
          <w:color w:val="00000A"/>
          <w:sz w:val="24"/>
          <w:szCs w:val="24"/>
          <w:u w:val="none"/>
        </w:rPr>
        <w:t xml:space="preserve">Reproducción </w:t>
      </w:r>
      <w:r>
        <w:rPr>
          <w:rFonts w:cs="Times New Roman" w:ascii="Times New Roman" w:hAnsi="Times New Roman"/>
          <w:sz w:val="24"/>
          <w:szCs w:val="24"/>
        </w:rPr>
        <w:t>Global. Convergencia, volumen 11 (035) p. 193-220</w:t>
      </w:r>
    </w:p>
    <w:p>
      <w:pPr>
        <w:pStyle w:val="Cuerpodetexto"/>
        <w:spacing w:lineRule="auto" w:line="360"/>
        <w:jc w:val="both"/>
        <w:rPr>
          <w:rFonts w:ascii="Times New Roman" w:hAnsi="Times New Roman" w:cs="Times New Roman"/>
          <w:sz w:val="24"/>
          <w:szCs w:val="24"/>
        </w:rPr>
      </w:pPr>
      <w:r>
        <w:rPr>
          <w:rFonts w:cs="Times New Roman" w:ascii="Times New Roman" w:hAnsi="Times New Roman"/>
          <w:sz w:val="24"/>
          <w:szCs w:val="24"/>
        </w:rPr>
        <w:t>Sebastián, J. (1999) Las redes de cooperación como modelo organizativo y funcional para la I+D. Redes, volumen 7, (15)</w:t>
      </w:r>
    </w:p>
    <w:p>
      <w:pPr>
        <w:pStyle w:val="Cuerpodetexto"/>
        <w:spacing w:lineRule="auto" w:line="360"/>
        <w:rPr>
          <w:rFonts w:ascii="Times New Roman" w:hAnsi="Times New Roman" w:cs="Times New Roman"/>
          <w:sz w:val="24"/>
          <w:szCs w:val="24"/>
        </w:rPr>
      </w:pPr>
      <w:r>
        <w:rPr>
          <w:rFonts w:cs="Times New Roman" w:ascii="Times New Roman" w:hAnsi="Times New Roman"/>
          <w:sz w:val="24"/>
          <w:szCs w:val="24"/>
        </w:rPr>
      </w:r>
    </w:p>
    <w:p>
      <w:pPr>
        <w:pStyle w:val="Normal"/>
        <w:spacing w:lineRule="auto" w:line="360"/>
        <w:jc w:val="both"/>
        <w:rPr>
          <w:rStyle w:val="Muydestacado"/>
          <w:rFonts w:ascii="Times New Roman" w:hAnsi="Times New Roman" w:cs="Times New Roman"/>
          <w:b w:val="false"/>
          <w:b w:val="false"/>
          <w:bCs w:val="false"/>
          <w:sz w:val="24"/>
          <w:szCs w:val="24"/>
          <w:lang w:val="es-EC"/>
        </w:rPr>
      </w:pPr>
      <w:r>
        <w:rPr>
          <w:rFonts w:cs="Times New Roman" w:ascii="Times New Roman" w:hAnsi="Times New Roman"/>
          <w:b w:val="false"/>
          <w:bCs w:val="false"/>
          <w:sz w:val="24"/>
          <w:szCs w:val="24"/>
          <w:lang w:val="es-EC"/>
        </w:rPr>
      </w:r>
    </w:p>
    <w:p>
      <w:pPr>
        <w:pStyle w:val="Normal"/>
        <w:spacing w:lineRule="auto" w:line="360"/>
        <w:jc w:val="both"/>
        <w:rPr>
          <w:rStyle w:val="Muydestacado"/>
          <w:rFonts w:ascii="Times New Roman" w:hAnsi="Times New Roman" w:cs="Times New Roman"/>
          <w:b w:val="false"/>
          <w:b w:val="false"/>
          <w:bCs w:val="false"/>
          <w:sz w:val="24"/>
          <w:szCs w:val="24"/>
          <w:lang w:val="es-EC"/>
        </w:rPr>
      </w:pPr>
      <w:r>
        <w:rPr>
          <w:rFonts w:cs="Times New Roman" w:ascii="Times New Roman" w:hAnsi="Times New Roman"/>
          <w:b w:val="false"/>
          <w:bCs w:val="false"/>
          <w:sz w:val="24"/>
          <w:szCs w:val="24"/>
          <w:lang w:val="es-EC"/>
        </w:rPr>
      </w:r>
    </w:p>
    <w:p>
      <w:pPr>
        <w:pStyle w:val="Normal"/>
        <w:spacing w:lineRule="auto" w:line="360"/>
        <w:jc w:val="both"/>
        <w:rPr>
          <w:rStyle w:val="Muydestacado"/>
          <w:rFonts w:ascii="Times New Roman" w:hAnsi="Times New Roman" w:cs="Times New Roman"/>
          <w:b w:val="false"/>
          <w:b w:val="false"/>
          <w:bCs w:val="false"/>
          <w:color w:val="002060"/>
          <w:sz w:val="24"/>
          <w:szCs w:val="24"/>
          <w:lang w:val="es-EC"/>
        </w:rPr>
      </w:pPr>
      <w:r>
        <w:rPr>
          <w:rFonts w:cs="Times New Roman" w:ascii="Times New Roman" w:hAnsi="Times New Roman"/>
          <w:b w:val="false"/>
          <w:bCs w:val="false"/>
          <w:color w:val="002060"/>
          <w:sz w:val="24"/>
          <w:szCs w:val="24"/>
          <w:lang w:val="es-EC"/>
        </w:rPr>
      </w:r>
    </w:p>
    <w:p>
      <w:pPr>
        <w:pStyle w:val="Normal"/>
        <w:spacing w:lineRule="auto" w:line="360"/>
        <w:jc w:val="both"/>
        <w:rPr>
          <w:rStyle w:val="Muydestacado"/>
          <w:rFonts w:ascii="Times New Roman" w:hAnsi="Times New Roman" w:cs="Times New Roman"/>
          <w:b w:val="false"/>
          <w:b w:val="false"/>
          <w:bCs w:val="false"/>
          <w:color w:val="002060"/>
          <w:sz w:val="24"/>
          <w:szCs w:val="24"/>
          <w:lang w:val="es-EC"/>
        </w:rPr>
      </w:pPr>
      <w:r>
        <w:rPr>
          <w:rFonts w:cs="Times New Roman" w:ascii="Times New Roman" w:hAnsi="Times New Roman"/>
          <w:b w:val="false"/>
          <w:bCs w:val="false"/>
          <w:color w:val="002060"/>
          <w:sz w:val="24"/>
          <w:szCs w:val="24"/>
          <w:lang w:val="es-EC"/>
        </w:rPr>
      </w:r>
    </w:p>
    <w:p>
      <w:pPr>
        <w:pStyle w:val="Normal"/>
        <w:spacing w:lineRule="auto" w:line="360" w:before="0" w:after="200"/>
        <w:jc w:val="both"/>
        <w:rPr/>
      </w:pPr>
      <w:r>
        <w:rPr/>
      </w:r>
    </w:p>
    <w:sectPr>
      <w:type w:val="nextPage"/>
      <w:pgSz w:w="12240" w:h="15840"/>
      <w:pgMar w:left="1134" w:right="1134" w:header="0" w:top="1134" w:footer="0" w:bottom="1134" w:gutter="0"/>
      <w:pgNumType w:fmt="decimal"/>
      <w:formProt w:val="false"/>
      <w:textDirection w:val="lrTb"/>
      <w:docGrid w:type="default" w:linePitch="24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Calibri Light">
    <w:charset w:val="01"/>
    <w:family w:val="roman"/>
    <w:pitch w:val="variable"/>
  </w:font>
  <w:font w:name="Liberation Sans">
    <w:altName w:val="Arial"/>
    <w:charset w:val="01"/>
    <w:family w:val="swiss"/>
    <w:pitch w:val="variable"/>
  </w:font>
  <w:font w:name="Liberation Sans">
    <w:altName w:val="Arial"/>
    <w:charset w:val="01"/>
    <w:family w:val="roman"/>
    <w:pitch w:val="variable"/>
  </w:font>
  <w:font w:name="FreeSans">
    <w:charset w:val="01"/>
    <w:family w:val="roman"/>
    <w:pitch w:val="variable"/>
  </w:font>
  <w:font w:name="DejaVu Sans">
    <w:charset w:val="01"/>
    <w:family w:val="roman"/>
    <w:pitch w:val="variable"/>
  </w:font>
  <w:font w:name="Times New Roman">
    <w:charset w:val="01"/>
    <w:family w:val="roman"/>
    <w:pitch w:val="variable"/>
  </w:font>
</w:fonts>
</file>

<file path=word/settings.xml><?xml version="1.0" encoding="utf-8"?>
<w:settings xmlns:w="http://schemas.openxmlformats.org/wordprocessingml/2006/main">
  <w:zoom w:percent="100"/>
  <w:defaultTabStop w:val="709"/>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sz w:val="21"/>
        <w:szCs w:val="21"/>
        <w:lang w:val="es-ES" w:eastAsia="zh-CN" w:bidi="hi-IN"/>
      </w:rPr>
    </w:rPrDefault>
    <w:pPrDefault>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0879dd"/>
    <w:pPr>
      <w:widowControl/>
      <w:bidi w:val="0"/>
      <w:spacing w:lineRule="auto" w:line="288" w:before="0" w:after="200"/>
      <w:jc w:val="left"/>
    </w:pPr>
    <w:rPr>
      <w:rFonts w:ascii="Calibri" w:hAnsi="Calibri" w:eastAsia="" w:cs="" w:asciiTheme="minorHAnsi" w:cstheme="minorBidi" w:eastAsiaTheme="minorEastAsia" w:hAnsiTheme="minorHAnsi"/>
      <w:color w:val="auto"/>
      <w:sz w:val="21"/>
      <w:szCs w:val="21"/>
      <w:lang w:val="es-ES" w:eastAsia="zh-CN" w:bidi="hi-IN"/>
    </w:rPr>
  </w:style>
  <w:style w:type="paragraph" w:styleId="Encabezado1">
    <w:name w:val="Heading 1"/>
    <w:basedOn w:val="Normal"/>
    <w:next w:val="Normal"/>
    <w:link w:val="Ttulo1Car"/>
    <w:uiPriority w:val="9"/>
    <w:qFormat/>
    <w:rsid w:val="000879dd"/>
    <w:pPr>
      <w:keepNext/>
      <w:keepLines/>
      <w:spacing w:lineRule="auto" w:line="240" w:before="360" w:after="40"/>
      <w:outlineLvl w:val="0"/>
    </w:pPr>
    <w:rPr>
      <w:rFonts w:ascii="Calibri Light" w:hAnsi="Calibri Light" w:eastAsia="" w:cs="" w:asciiTheme="majorHAnsi" w:cstheme="majorBidi" w:eastAsiaTheme="majorEastAsia" w:hAnsiTheme="majorHAnsi"/>
      <w:color w:val="538135" w:themeColor="accent6" w:themeShade="bf"/>
      <w:sz w:val="40"/>
      <w:szCs w:val="40"/>
    </w:rPr>
  </w:style>
  <w:style w:type="paragraph" w:styleId="Encabezado2">
    <w:name w:val="Heading 2"/>
    <w:basedOn w:val="Normal"/>
    <w:next w:val="Normal"/>
    <w:link w:val="Ttulo2Car"/>
    <w:uiPriority w:val="9"/>
    <w:semiHidden/>
    <w:unhideWhenUsed/>
    <w:qFormat/>
    <w:rsid w:val="000879dd"/>
    <w:pPr>
      <w:keepNext/>
      <w:keepLines/>
      <w:spacing w:lineRule="auto" w:line="240" w:before="80" w:after="0"/>
      <w:outlineLvl w:val="1"/>
    </w:pPr>
    <w:rPr>
      <w:rFonts w:ascii="Calibri Light" w:hAnsi="Calibri Light" w:eastAsia="" w:cs="" w:asciiTheme="majorHAnsi" w:cstheme="majorBidi" w:eastAsiaTheme="majorEastAsia" w:hAnsiTheme="majorHAnsi"/>
      <w:color w:val="538135" w:themeColor="accent6" w:themeShade="bf"/>
      <w:sz w:val="28"/>
      <w:szCs w:val="28"/>
    </w:rPr>
  </w:style>
  <w:style w:type="paragraph" w:styleId="Encabezado3">
    <w:name w:val="Heading 3"/>
    <w:basedOn w:val="Normal"/>
    <w:next w:val="Normal"/>
    <w:link w:val="Ttulo3Car"/>
    <w:uiPriority w:val="9"/>
    <w:semiHidden/>
    <w:unhideWhenUsed/>
    <w:qFormat/>
    <w:rsid w:val="000879dd"/>
    <w:pPr>
      <w:keepNext/>
      <w:keepLines/>
      <w:spacing w:lineRule="auto" w:line="240" w:before="80" w:after="0"/>
      <w:outlineLvl w:val="2"/>
    </w:pPr>
    <w:rPr>
      <w:rFonts w:ascii="Calibri Light" w:hAnsi="Calibri Light" w:eastAsia="" w:cs="" w:asciiTheme="majorHAnsi" w:cstheme="majorBidi" w:eastAsiaTheme="majorEastAsia" w:hAnsiTheme="majorHAnsi"/>
      <w:color w:val="538135" w:themeColor="accent6" w:themeShade="bf"/>
      <w:sz w:val="24"/>
      <w:szCs w:val="24"/>
    </w:rPr>
  </w:style>
  <w:style w:type="paragraph" w:styleId="Encabezado4">
    <w:name w:val="Heading 4"/>
    <w:basedOn w:val="Normal"/>
    <w:next w:val="Normal"/>
    <w:link w:val="Ttulo4Car"/>
    <w:uiPriority w:val="9"/>
    <w:semiHidden/>
    <w:unhideWhenUsed/>
    <w:qFormat/>
    <w:rsid w:val="000879dd"/>
    <w:pPr>
      <w:keepNext/>
      <w:keepLines/>
      <w:spacing w:before="80" w:after="0"/>
      <w:outlineLvl w:val="3"/>
    </w:pPr>
    <w:rPr>
      <w:rFonts w:ascii="Calibri Light" w:hAnsi="Calibri Light" w:eastAsia="" w:cs="" w:asciiTheme="majorHAnsi" w:cstheme="majorBidi" w:eastAsiaTheme="majorEastAsia" w:hAnsiTheme="majorHAnsi"/>
      <w:color w:val="70AD47" w:themeColor="accent6"/>
      <w:sz w:val="22"/>
      <w:szCs w:val="22"/>
    </w:rPr>
  </w:style>
  <w:style w:type="paragraph" w:styleId="Encabezado5">
    <w:name w:val="Heading 5"/>
    <w:basedOn w:val="Normal"/>
    <w:next w:val="Normal"/>
    <w:link w:val="Ttulo5Car"/>
    <w:uiPriority w:val="9"/>
    <w:semiHidden/>
    <w:unhideWhenUsed/>
    <w:qFormat/>
    <w:rsid w:val="000879dd"/>
    <w:pPr>
      <w:keepNext/>
      <w:keepLines/>
      <w:spacing w:before="40" w:after="0"/>
      <w:outlineLvl w:val="4"/>
    </w:pPr>
    <w:rPr>
      <w:rFonts w:ascii="Calibri Light" w:hAnsi="Calibri Light" w:eastAsia="" w:cs="" w:asciiTheme="majorHAnsi" w:cstheme="majorBidi" w:eastAsiaTheme="majorEastAsia" w:hAnsiTheme="majorHAnsi"/>
      <w:i/>
      <w:iCs/>
      <w:color w:val="70AD47" w:themeColor="accent6"/>
      <w:sz w:val="22"/>
      <w:szCs w:val="22"/>
    </w:rPr>
  </w:style>
  <w:style w:type="paragraph" w:styleId="Encabezado6">
    <w:name w:val="Heading 6"/>
    <w:basedOn w:val="Normal"/>
    <w:next w:val="Normal"/>
    <w:link w:val="Ttulo6Car"/>
    <w:uiPriority w:val="9"/>
    <w:semiHidden/>
    <w:unhideWhenUsed/>
    <w:qFormat/>
    <w:rsid w:val="000879dd"/>
    <w:pPr>
      <w:keepNext/>
      <w:keepLines/>
      <w:spacing w:before="40" w:after="0"/>
      <w:outlineLvl w:val="5"/>
    </w:pPr>
    <w:rPr>
      <w:rFonts w:ascii="Calibri Light" w:hAnsi="Calibri Light" w:eastAsia="" w:cs="" w:asciiTheme="majorHAnsi" w:cstheme="majorBidi" w:eastAsiaTheme="majorEastAsia" w:hAnsiTheme="majorHAnsi"/>
      <w:color w:val="70AD47" w:themeColor="accent6"/>
    </w:rPr>
  </w:style>
  <w:style w:type="paragraph" w:styleId="Encabezado7">
    <w:name w:val="Heading 7"/>
    <w:basedOn w:val="Normal"/>
    <w:next w:val="Normal"/>
    <w:link w:val="Ttulo7Car"/>
    <w:uiPriority w:val="9"/>
    <w:semiHidden/>
    <w:unhideWhenUsed/>
    <w:qFormat/>
    <w:rsid w:val="000879dd"/>
    <w:pPr>
      <w:keepNext/>
      <w:keepLines/>
      <w:spacing w:before="40" w:after="0"/>
      <w:outlineLvl w:val="6"/>
    </w:pPr>
    <w:rPr>
      <w:rFonts w:ascii="Calibri Light" w:hAnsi="Calibri Light" w:eastAsia="" w:cs="" w:asciiTheme="majorHAnsi" w:cstheme="majorBidi" w:eastAsiaTheme="majorEastAsia" w:hAnsiTheme="majorHAnsi"/>
      <w:b/>
      <w:bCs/>
      <w:color w:val="70AD47" w:themeColor="accent6"/>
    </w:rPr>
  </w:style>
  <w:style w:type="paragraph" w:styleId="Encabezado8">
    <w:name w:val="Heading 8"/>
    <w:basedOn w:val="Normal"/>
    <w:next w:val="Normal"/>
    <w:link w:val="Ttulo8Car"/>
    <w:uiPriority w:val="9"/>
    <w:semiHidden/>
    <w:unhideWhenUsed/>
    <w:qFormat/>
    <w:rsid w:val="000879dd"/>
    <w:pPr>
      <w:keepNext/>
      <w:keepLines/>
      <w:spacing w:before="40" w:after="0"/>
      <w:outlineLvl w:val="7"/>
    </w:pPr>
    <w:rPr>
      <w:rFonts w:ascii="Calibri Light" w:hAnsi="Calibri Light" w:eastAsia="" w:cs="" w:asciiTheme="majorHAnsi" w:cstheme="majorBidi" w:eastAsiaTheme="majorEastAsia" w:hAnsiTheme="majorHAnsi"/>
      <w:b/>
      <w:bCs/>
      <w:i/>
      <w:iCs/>
      <w:color w:val="70AD47" w:themeColor="accent6"/>
      <w:sz w:val="20"/>
      <w:szCs w:val="20"/>
    </w:rPr>
  </w:style>
  <w:style w:type="paragraph" w:styleId="Encabezado9">
    <w:name w:val="Heading 9"/>
    <w:basedOn w:val="Normal"/>
    <w:next w:val="Normal"/>
    <w:link w:val="Ttulo9Car"/>
    <w:uiPriority w:val="9"/>
    <w:semiHidden/>
    <w:unhideWhenUsed/>
    <w:qFormat/>
    <w:rsid w:val="000879dd"/>
    <w:pPr>
      <w:keepNext/>
      <w:keepLines/>
      <w:spacing w:before="40" w:after="0"/>
      <w:outlineLvl w:val="8"/>
    </w:pPr>
    <w:rPr>
      <w:rFonts w:ascii="Calibri Light" w:hAnsi="Calibri Light" w:eastAsia="" w:cs="" w:asciiTheme="majorHAnsi" w:cstheme="majorBidi" w:eastAsiaTheme="majorEastAsia" w:hAnsiTheme="majorHAnsi"/>
      <w:i/>
      <w:iCs/>
      <w:color w:val="70AD47" w:themeColor="accent6"/>
      <w:sz w:val="20"/>
      <w:szCs w:val="20"/>
    </w:rPr>
  </w:style>
  <w:style w:type="character" w:styleId="DefaultParagraphFont" w:default="1">
    <w:name w:val="Default Paragraph Font"/>
    <w:uiPriority w:val="1"/>
    <w:semiHidden/>
    <w:unhideWhenUsed/>
    <w:qFormat/>
    <w:rPr/>
  </w:style>
  <w:style w:type="character" w:styleId="Muydestacado" w:customStyle="1">
    <w:name w:val="Muy destacado"/>
    <w:qFormat/>
    <w:rPr>
      <w:b/>
      <w:bCs/>
    </w:rPr>
  </w:style>
  <w:style w:type="character" w:styleId="Destacado">
    <w:name w:val="Destacado"/>
    <w:basedOn w:val="DefaultParagraphFont"/>
    <w:uiPriority w:val="20"/>
    <w:qFormat/>
    <w:rsid w:val="000879dd"/>
    <w:rPr>
      <w:i/>
      <w:iCs/>
      <w:color w:val="70AD47" w:themeColor="accent6"/>
    </w:rPr>
  </w:style>
  <w:style w:type="character" w:styleId="A1" w:customStyle="1">
    <w:name w:val="A1"/>
    <w:qFormat/>
    <w:rPr>
      <w:rFonts w:cs="Optima, Optima"/>
      <w:color w:val="000000"/>
      <w:sz w:val="21"/>
      <w:szCs w:val="21"/>
    </w:rPr>
  </w:style>
  <w:style w:type="character" w:styleId="EnlacedeInternet">
    <w:name w:val="Enlace de Internet"/>
    <w:basedOn w:val="DefaultParagraphFont"/>
    <w:uiPriority w:val="99"/>
    <w:unhideWhenUsed/>
    <w:rsid w:val="00db4aa0"/>
    <w:rPr>
      <w:color w:val="0563C1" w:themeColor="hyperlink"/>
      <w:u w:val="single"/>
    </w:rPr>
  </w:style>
  <w:style w:type="character" w:styleId="Ttulo1Car" w:customStyle="1">
    <w:name w:val="Título 1 Car"/>
    <w:basedOn w:val="DefaultParagraphFont"/>
    <w:link w:val="Ttulo1"/>
    <w:uiPriority w:val="9"/>
    <w:qFormat/>
    <w:rsid w:val="000879dd"/>
    <w:rPr>
      <w:rFonts w:ascii="Calibri Light" w:hAnsi="Calibri Light" w:eastAsia="" w:cs="" w:asciiTheme="majorHAnsi" w:cstheme="majorBidi" w:eastAsiaTheme="majorEastAsia" w:hAnsiTheme="majorHAnsi"/>
      <w:color w:val="538135" w:themeColor="accent6" w:themeShade="bf"/>
      <w:sz w:val="40"/>
      <w:szCs w:val="40"/>
    </w:rPr>
  </w:style>
  <w:style w:type="character" w:styleId="Ttulo2Car" w:customStyle="1">
    <w:name w:val="Título 2 Car"/>
    <w:basedOn w:val="DefaultParagraphFont"/>
    <w:link w:val="Ttulo2"/>
    <w:uiPriority w:val="9"/>
    <w:semiHidden/>
    <w:qFormat/>
    <w:rsid w:val="000879dd"/>
    <w:rPr>
      <w:rFonts w:ascii="Calibri Light" w:hAnsi="Calibri Light" w:eastAsia="" w:cs="" w:asciiTheme="majorHAnsi" w:cstheme="majorBidi" w:eastAsiaTheme="majorEastAsia" w:hAnsiTheme="majorHAnsi"/>
      <w:color w:val="538135" w:themeColor="accent6" w:themeShade="bf"/>
      <w:sz w:val="28"/>
      <w:szCs w:val="28"/>
    </w:rPr>
  </w:style>
  <w:style w:type="character" w:styleId="Ttulo3Car" w:customStyle="1">
    <w:name w:val="Título 3 Car"/>
    <w:basedOn w:val="DefaultParagraphFont"/>
    <w:link w:val="Ttulo3"/>
    <w:uiPriority w:val="9"/>
    <w:semiHidden/>
    <w:qFormat/>
    <w:rsid w:val="000879dd"/>
    <w:rPr>
      <w:rFonts w:ascii="Calibri Light" w:hAnsi="Calibri Light" w:eastAsia="" w:cs="" w:asciiTheme="majorHAnsi" w:cstheme="majorBidi" w:eastAsiaTheme="majorEastAsia" w:hAnsiTheme="majorHAnsi"/>
      <w:color w:val="538135" w:themeColor="accent6" w:themeShade="bf"/>
      <w:sz w:val="24"/>
      <w:szCs w:val="24"/>
    </w:rPr>
  </w:style>
  <w:style w:type="character" w:styleId="Ttulo4Car" w:customStyle="1">
    <w:name w:val="Título 4 Car"/>
    <w:basedOn w:val="DefaultParagraphFont"/>
    <w:link w:val="Ttulo4"/>
    <w:uiPriority w:val="9"/>
    <w:semiHidden/>
    <w:qFormat/>
    <w:rsid w:val="000879dd"/>
    <w:rPr>
      <w:rFonts w:ascii="Calibri Light" w:hAnsi="Calibri Light" w:eastAsia="" w:cs="" w:asciiTheme="majorHAnsi" w:cstheme="majorBidi" w:eastAsiaTheme="majorEastAsia" w:hAnsiTheme="majorHAnsi"/>
      <w:color w:val="70AD47" w:themeColor="accent6"/>
      <w:sz w:val="22"/>
      <w:szCs w:val="22"/>
    </w:rPr>
  </w:style>
  <w:style w:type="character" w:styleId="Ttulo5Car" w:customStyle="1">
    <w:name w:val="Título 5 Car"/>
    <w:basedOn w:val="DefaultParagraphFont"/>
    <w:link w:val="Ttulo5"/>
    <w:uiPriority w:val="9"/>
    <w:semiHidden/>
    <w:qFormat/>
    <w:rsid w:val="000879dd"/>
    <w:rPr>
      <w:rFonts w:ascii="Calibri Light" w:hAnsi="Calibri Light" w:eastAsia="" w:cs="" w:asciiTheme="majorHAnsi" w:cstheme="majorBidi" w:eastAsiaTheme="majorEastAsia" w:hAnsiTheme="majorHAnsi"/>
      <w:i/>
      <w:iCs/>
      <w:color w:val="70AD47" w:themeColor="accent6"/>
      <w:sz w:val="22"/>
      <w:szCs w:val="22"/>
    </w:rPr>
  </w:style>
  <w:style w:type="character" w:styleId="Ttulo6Car" w:customStyle="1">
    <w:name w:val="Título 6 Car"/>
    <w:basedOn w:val="DefaultParagraphFont"/>
    <w:link w:val="Ttulo6"/>
    <w:uiPriority w:val="9"/>
    <w:semiHidden/>
    <w:qFormat/>
    <w:rsid w:val="000879dd"/>
    <w:rPr>
      <w:rFonts w:ascii="Calibri Light" w:hAnsi="Calibri Light" w:eastAsia="" w:cs="" w:asciiTheme="majorHAnsi" w:cstheme="majorBidi" w:eastAsiaTheme="majorEastAsia" w:hAnsiTheme="majorHAnsi"/>
      <w:color w:val="70AD47" w:themeColor="accent6"/>
    </w:rPr>
  </w:style>
  <w:style w:type="character" w:styleId="Ttulo7Car" w:customStyle="1">
    <w:name w:val="Título 7 Car"/>
    <w:basedOn w:val="DefaultParagraphFont"/>
    <w:link w:val="Ttulo7"/>
    <w:uiPriority w:val="9"/>
    <w:semiHidden/>
    <w:qFormat/>
    <w:rsid w:val="000879dd"/>
    <w:rPr>
      <w:rFonts w:ascii="Calibri Light" w:hAnsi="Calibri Light" w:eastAsia="" w:cs="" w:asciiTheme="majorHAnsi" w:cstheme="majorBidi" w:eastAsiaTheme="majorEastAsia" w:hAnsiTheme="majorHAnsi"/>
      <w:b/>
      <w:bCs/>
      <w:color w:val="70AD47" w:themeColor="accent6"/>
    </w:rPr>
  </w:style>
  <w:style w:type="character" w:styleId="Ttulo8Car" w:customStyle="1">
    <w:name w:val="Título 8 Car"/>
    <w:basedOn w:val="DefaultParagraphFont"/>
    <w:link w:val="Ttulo8"/>
    <w:uiPriority w:val="9"/>
    <w:semiHidden/>
    <w:qFormat/>
    <w:rsid w:val="000879dd"/>
    <w:rPr>
      <w:rFonts w:ascii="Calibri Light" w:hAnsi="Calibri Light" w:eastAsia="" w:cs="" w:asciiTheme="majorHAnsi" w:cstheme="majorBidi" w:eastAsiaTheme="majorEastAsia" w:hAnsiTheme="majorHAnsi"/>
      <w:b/>
      <w:bCs/>
      <w:i/>
      <w:iCs/>
      <w:color w:val="70AD47" w:themeColor="accent6"/>
      <w:sz w:val="20"/>
      <w:szCs w:val="20"/>
    </w:rPr>
  </w:style>
  <w:style w:type="character" w:styleId="Ttulo9Car" w:customStyle="1">
    <w:name w:val="Título 9 Car"/>
    <w:basedOn w:val="DefaultParagraphFont"/>
    <w:link w:val="Ttulo9"/>
    <w:uiPriority w:val="9"/>
    <w:semiHidden/>
    <w:qFormat/>
    <w:rsid w:val="000879dd"/>
    <w:rPr>
      <w:rFonts w:ascii="Calibri Light" w:hAnsi="Calibri Light" w:eastAsia="" w:cs="" w:asciiTheme="majorHAnsi" w:cstheme="majorBidi" w:eastAsiaTheme="majorEastAsia" w:hAnsiTheme="majorHAnsi"/>
      <w:i/>
      <w:iCs/>
      <w:color w:val="70AD47" w:themeColor="accent6"/>
      <w:sz w:val="20"/>
      <w:szCs w:val="20"/>
    </w:rPr>
  </w:style>
  <w:style w:type="character" w:styleId="PuestoCar" w:customStyle="1">
    <w:name w:val="Puesto Car"/>
    <w:basedOn w:val="DefaultParagraphFont"/>
    <w:link w:val="Puestod"/>
    <w:uiPriority w:val="10"/>
    <w:qFormat/>
    <w:rsid w:val="000879dd"/>
    <w:rPr>
      <w:rFonts w:ascii="Calibri Light" w:hAnsi="Calibri Light" w:eastAsia="" w:cs="" w:asciiTheme="majorHAnsi" w:cstheme="majorBidi" w:eastAsiaTheme="majorEastAsia" w:hAnsiTheme="majorHAnsi"/>
      <w:color w:val="262626" w:themeColor="text1" w:themeTint="d9"/>
      <w:spacing w:val="-15"/>
      <w:sz w:val="96"/>
      <w:szCs w:val="96"/>
    </w:rPr>
  </w:style>
  <w:style w:type="character" w:styleId="PuestoCar1" w:customStyle="1">
    <w:name w:val="Puesto Car1"/>
    <w:basedOn w:val="DefaultParagraphFont"/>
    <w:link w:val="Puestod"/>
    <w:uiPriority w:val="10"/>
    <w:qFormat/>
    <w:rsid w:val="000879dd"/>
    <w:rPr>
      <w:rFonts w:ascii="Calibri Light" w:hAnsi="Calibri Light" w:eastAsia="" w:cs="Mangal" w:asciiTheme="majorHAnsi" w:eastAsiaTheme="majorEastAsia" w:hAnsiTheme="majorHAnsi"/>
      <w:spacing w:val="-10"/>
      <w:sz w:val="56"/>
      <w:szCs w:val="50"/>
    </w:rPr>
  </w:style>
  <w:style w:type="character" w:styleId="SubttuloCar" w:customStyle="1">
    <w:name w:val="Subtítulo Car"/>
    <w:basedOn w:val="DefaultParagraphFont"/>
    <w:link w:val="Subttulo"/>
    <w:uiPriority w:val="11"/>
    <w:qFormat/>
    <w:rsid w:val="000879dd"/>
    <w:rPr>
      <w:rFonts w:ascii="Calibri Light" w:hAnsi="Calibri Light" w:eastAsia="" w:cs="" w:asciiTheme="majorHAnsi" w:cstheme="majorBidi" w:eastAsiaTheme="majorEastAsia" w:hAnsiTheme="majorHAnsi"/>
      <w:sz w:val="30"/>
      <w:szCs w:val="30"/>
    </w:rPr>
  </w:style>
  <w:style w:type="character" w:styleId="Strong">
    <w:name w:val="Strong"/>
    <w:basedOn w:val="DefaultParagraphFont"/>
    <w:uiPriority w:val="22"/>
    <w:qFormat/>
    <w:rsid w:val="000879dd"/>
    <w:rPr>
      <w:b/>
      <w:bCs/>
    </w:rPr>
  </w:style>
  <w:style w:type="character" w:styleId="CitaCar" w:customStyle="1">
    <w:name w:val="Cita Car"/>
    <w:basedOn w:val="DefaultParagraphFont"/>
    <w:link w:val="Cita"/>
    <w:uiPriority w:val="29"/>
    <w:qFormat/>
    <w:rsid w:val="000879dd"/>
    <w:rPr>
      <w:i/>
      <w:iCs/>
      <w:color w:val="262626" w:themeColor="text1" w:themeTint="d9"/>
    </w:rPr>
  </w:style>
  <w:style w:type="character" w:styleId="CitadestacadaCar" w:customStyle="1">
    <w:name w:val="Cita destacada Car"/>
    <w:basedOn w:val="DefaultParagraphFont"/>
    <w:link w:val="Citadestacada"/>
    <w:uiPriority w:val="30"/>
    <w:qFormat/>
    <w:rsid w:val="000879dd"/>
    <w:rPr>
      <w:rFonts w:ascii="Calibri Light" w:hAnsi="Calibri Light" w:eastAsia="" w:cs="" w:asciiTheme="majorHAnsi" w:cstheme="majorBidi" w:eastAsiaTheme="majorEastAsia" w:hAnsiTheme="majorHAnsi"/>
      <w:i/>
      <w:iCs/>
      <w:color w:val="70AD47" w:themeColor="accent6"/>
      <w:sz w:val="32"/>
      <w:szCs w:val="32"/>
    </w:rPr>
  </w:style>
  <w:style w:type="character" w:styleId="SubtleEmphasis">
    <w:name w:val="Subtle Emphasis"/>
    <w:basedOn w:val="DefaultParagraphFont"/>
    <w:uiPriority w:val="19"/>
    <w:qFormat/>
    <w:rsid w:val="000879dd"/>
    <w:rPr>
      <w:i/>
      <w:iCs/>
    </w:rPr>
  </w:style>
  <w:style w:type="character" w:styleId="IntenseEmphasis">
    <w:name w:val="Intense Emphasis"/>
    <w:basedOn w:val="DefaultParagraphFont"/>
    <w:uiPriority w:val="21"/>
    <w:qFormat/>
    <w:rsid w:val="000879dd"/>
    <w:rPr>
      <w:b/>
      <w:bCs/>
      <w:i/>
      <w:iCs/>
    </w:rPr>
  </w:style>
  <w:style w:type="character" w:styleId="SubtleReference">
    <w:name w:val="Subtle Reference"/>
    <w:basedOn w:val="DefaultParagraphFont"/>
    <w:uiPriority w:val="31"/>
    <w:qFormat/>
    <w:rsid w:val="000879dd"/>
    <w:rPr>
      <w:smallCaps/>
      <w:color w:val="595959" w:themeColor="text1" w:themeTint="a6"/>
    </w:rPr>
  </w:style>
  <w:style w:type="character" w:styleId="IntenseReference">
    <w:name w:val="Intense Reference"/>
    <w:basedOn w:val="DefaultParagraphFont"/>
    <w:uiPriority w:val="32"/>
    <w:qFormat/>
    <w:rsid w:val="000879dd"/>
    <w:rPr>
      <w:b/>
      <w:bCs/>
      <w:smallCaps/>
      <w:color w:val="70AD47" w:themeColor="accent6"/>
    </w:rPr>
  </w:style>
  <w:style w:type="character" w:styleId="BookTitle">
    <w:name w:val="Book Title"/>
    <w:basedOn w:val="DefaultParagraphFont"/>
    <w:uiPriority w:val="33"/>
    <w:qFormat/>
    <w:rsid w:val="000879dd"/>
    <w:rPr>
      <w:b/>
      <w:bCs/>
      <w:smallCaps/>
      <w:spacing w:val="7"/>
      <w:sz w:val="21"/>
      <w:szCs w:val="21"/>
    </w:rPr>
  </w:style>
  <w:style w:type="paragraph" w:styleId="Encabezado">
    <w:name w:val="Encabezado"/>
    <w:basedOn w:val="Normal"/>
    <w:next w:val="Cuerpodetexto"/>
    <w:qFormat/>
    <w:pPr>
      <w:keepNext/>
      <w:spacing w:before="240" w:after="120"/>
    </w:pPr>
    <w:rPr>
      <w:rFonts w:ascii="Liberation Sans" w:hAnsi="Liberation Sans" w:eastAsia="Noto Sans CJK SC Regular" w:cs="FreeSans"/>
      <w:sz w:val="28"/>
      <w:szCs w:val="28"/>
    </w:rPr>
  </w:style>
  <w:style w:type="paragraph" w:styleId="Cuerpodetexto">
    <w:name w:val="Body Text"/>
    <w:basedOn w:val="Normal"/>
    <w:pPr>
      <w:spacing w:before="0" w:after="140"/>
    </w:pPr>
    <w:rPr/>
  </w:style>
  <w:style w:type="paragraph" w:styleId="Lista">
    <w:name w:val="List"/>
    <w:basedOn w:val="Cuerpodetexto"/>
    <w:pPr/>
    <w:rPr>
      <w:rFonts w:cs="FreeSans"/>
    </w:rPr>
  </w:style>
  <w:style w:type="paragraph" w:styleId="Leyenda">
    <w:name w:val="Caption"/>
    <w:basedOn w:val="Normal"/>
    <w:qFormat/>
    <w:pPr>
      <w:suppressLineNumbers/>
      <w:spacing w:before="120" w:after="120"/>
    </w:pPr>
    <w:rPr>
      <w:rFonts w:cs="FreeSans"/>
      <w:i/>
      <w:iCs/>
      <w:sz w:val="24"/>
      <w:szCs w:val="24"/>
    </w:rPr>
  </w:style>
  <w:style w:type="paragraph" w:styleId="Ndice" w:customStyle="1">
    <w:name w:val="Índice"/>
    <w:basedOn w:val="Normal"/>
    <w:qFormat/>
    <w:pPr>
      <w:suppressLineNumbers/>
    </w:pPr>
    <w:rPr>
      <w:rFonts w:cs="FreeSans"/>
    </w:rPr>
  </w:style>
  <w:style w:type="paragraph" w:styleId="Encabezamiento">
    <w:name w:val="Header"/>
    <w:basedOn w:val="Normal"/>
    <w:pPr>
      <w:keepNext/>
      <w:spacing w:before="240" w:after="120"/>
    </w:pPr>
    <w:rPr>
      <w:rFonts w:ascii="Liberation Sans" w:hAnsi="Liberation Sans" w:eastAsia="Noto Sans CJK SC Regular" w:cs="FreeSans"/>
      <w:sz w:val="28"/>
      <w:szCs w:val="28"/>
    </w:rPr>
  </w:style>
  <w:style w:type="paragraph" w:styleId="Caption">
    <w:name w:val="caption"/>
    <w:basedOn w:val="Normal"/>
    <w:next w:val="Normal"/>
    <w:uiPriority w:val="35"/>
    <w:unhideWhenUsed/>
    <w:qFormat/>
    <w:rsid w:val="000879dd"/>
    <w:pPr>
      <w:spacing w:lineRule="auto" w:line="240"/>
    </w:pPr>
    <w:rPr>
      <w:b/>
      <w:bCs/>
      <w:smallCaps/>
      <w:color w:val="595959" w:themeColor="text1" w:themeTint="a6"/>
    </w:rPr>
  </w:style>
  <w:style w:type="paragraph" w:styleId="Predeterminado" w:customStyle="1">
    <w:name w:val="Predeterminado"/>
    <w:qFormat/>
    <w:pPr>
      <w:widowControl/>
      <w:bidi w:val="0"/>
      <w:spacing w:lineRule="atLeast" w:line="200" w:before="0" w:after="0"/>
      <w:jc w:val="left"/>
    </w:pPr>
    <w:rPr>
      <w:rFonts w:ascii="FreeSans" w:hAnsi="FreeSans" w:eastAsia="DejaVu Sans" w:cs="Liberation Sans"/>
      <w:color w:val="000000"/>
      <w:sz w:val="36"/>
      <w:szCs w:val="24"/>
      <w:lang w:val="es-ES" w:eastAsia="zh-CN" w:bidi="hi-IN"/>
    </w:rPr>
  </w:style>
  <w:style w:type="paragraph" w:styleId="Objetoconpuntadeflecha" w:customStyle="1">
    <w:name w:val="Objeto con punta de flecha"/>
    <w:basedOn w:val="Predeterminado"/>
    <w:qFormat/>
    <w:pPr/>
    <w:rPr/>
  </w:style>
  <w:style w:type="paragraph" w:styleId="Objetoconsombra" w:customStyle="1">
    <w:name w:val="Objeto con sombra"/>
    <w:basedOn w:val="Predeterminado"/>
    <w:qFormat/>
    <w:pPr/>
    <w:rPr/>
  </w:style>
  <w:style w:type="paragraph" w:styleId="Objetosinrelleno" w:customStyle="1">
    <w:name w:val="Objeto sin relleno"/>
    <w:basedOn w:val="Predeterminado"/>
    <w:qFormat/>
    <w:pPr/>
    <w:rPr/>
  </w:style>
  <w:style w:type="paragraph" w:styleId="Objetosinrellenonilnea" w:customStyle="1">
    <w:name w:val="Objeto sin relleno ni línea"/>
    <w:basedOn w:val="Predeterminado"/>
    <w:qFormat/>
    <w:pPr/>
    <w:rPr/>
  </w:style>
  <w:style w:type="paragraph" w:styleId="Cuerpodetextojustificado" w:customStyle="1">
    <w:name w:val="Cuerpo de texto justificado"/>
    <w:basedOn w:val="Predeterminado"/>
    <w:qFormat/>
    <w:pPr/>
    <w:rPr/>
  </w:style>
  <w:style w:type="paragraph" w:styleId="Sangradelaprimeralnea" w:customStyle="1">
    <w:name w:val="Sangría de la primera línea"/>
    <w:basedOn w:val="Predeterminado"/>
    <w:qFormat/>
    <w:pPr>
      <w:ind w:firstLine="340"/>
    </w:pPr>
    <w:rPr/>
  </w:style>
  <w:style w:type="paragraph" w:styleId="Ttulo1" w:customStyle="1">
    <w:name w:val="Título1"/>
    <w:basedOn w:val="Predeterminado"/>
    <w:qFormat/>
    <w:pPr>
      <w:jc w:val="center"/>
    </w:pPr>
    <w:rPr/>
  </w:style>
  <w:style w:type="paragraph" w:styleId="Ttulo2" w:customStyle="1">
    <w:name w:val="Título2"/>
    <w:basedOn w:val="Predeterminado"/>
    <w:qFormat/>
    <w:pPr>
      <w:spacing w:before="57" w:after="57"/>
      <w:ind w:right="113" w:hanging="0"/>
      <w:jc w:val="center"/>
    </w:pPr>
    <w:rPr/>
  </w:style>
  <w:style w:type="paragraph" w:styleId="Encabezado11" w:customStyle="1">
    <w:name w:val="Encabezado1"/>
    <w:basedOn w:val="Predeterminado"/>
    <w:qFormat/>
    <w:pPr>
      <w:spacing w:before="238" w:after="119"/>
    </w:pPr>
    <w:rPr/>
  </w:style>
  <w:style w:type="paragraph" w:styleId="Encabezado21" w:customStyle="1">
    <w:name w:val="Encabezado2"/>
    <w:basedOn w:val="Predeterminado"/>
    <w:qFormat/>
    <w:pPr>
      <w:spacing w:before="238" w:after="119"/>
    </w:pPr>
    <w:rPr/>
  </w:style>
  <w:style w:type="paragraph" w:styleId="Lneadedimensiones" w:customStyle="1">
    <w:name w:val="Línea de dimensiones"/>
    <w:basedOn w:val="Predeterminado"/>
    <w:qFormat/>
    <w:pPr/>
    <w:rPr/>
  </w:style>
  <w:style w:type="paragraph" w:styleId="Ttulo">
    <w:name w:val="Title"/>
    <w:basedOn w:val="Normal"/>
    <w:next w:val="Normal"/>
    <w:link w:val="PuestoCar"/>
    <w:uiPriority w:val="10"/>
    <w:qFormat/>
    <w:rsid w:val="000879dd"/>
    <w:pPr>
      <w:spacing w:lineRule="auto" w:line="240" w:before="0" w:after="0"/>
      <w:contextualSpacing/>
    </w:pPr>
    <w:rPr>
      <w:rFonts w:ascii="Calibri Light" w:hAnsi="Calibri Light" w:eastAsia="" w:cs="" w:asciiTheme="majorHAnsi" w:cstheme="majorBidi" w:eastAsiaTheme="majorEastAsia" w:hAnsiTheme="majorHAnsi"/>
      <w:color w:val="262626" w:themeColor="text1" w:themeTint="d9"/>
      <w:spacing w:val="-15"/>
      <w:sz w:val="96"/>
      <w:szCs w:val="96"/>
    </w:rPr>
  </w:style>
  <w:style w:type="paragraph" w:styleId="Default" w:customStyle="1">
    <w:name w:val="default"/>
    <w:qFormat/>
    <w:pPr>
      <w:widowControl/>
      <w:bidi w:val="0"/>
      <w:spacing w:lineRule="atLeast" w:line="200" w:before="0" w:after="0"/>
      <w:jc w:val="left"/>
    </w:pPr>
    <w:rPr>
      <w:rFonts w:ascii="FreeSans" w:hAnsi="FreeSans" w:eastAsia="DejaVu Sans" w:cs="Liberation Sans"/>
      <w:color w:val="000000"/>
      <w:sz w:val="36"/>
      <w:szCs w:val="24"/>
      <w:lang w:val="es-ES" w:eastAsia="zh-CN" w:bidi="hi-IN"/>
    </w:rPr>
  </w:style>
  <w:style w:type="paragraph" w:styleId="Gray1" w:customStyle="1">
    <w:name w:val="gray1"/>
    <w:basedOn w:val="Default"/>
    <w:qFormat/>
    <w:pPr/>
    <w:rPr/>
  </w:style>
  <w:style w:type="paragraph" w:styleId="Gray2" w:customStyle="1">
    <w:name w:val="gray2"/>
    <w:basedOn w:val="Default"/>
    <w:qFormat/>
    <w:pPr/>
    <w:rPr/>
  </w:style>
  <w:style w:type="paragraph" w:styleId="Gray3" w:customStyle="1">
    <w:name w:val="gray3"/>
    <w:basedOn w:val="Default"/>
    <w:qFormat/>
    <w:pPr/>
    <w:rPr/>
  </w:style>
  <w:style w:type="paragraph" w:styleId="Bw1" w:customStyle="1">
    <w:name w:val="bw1"/>
    <w:basedOn w:val="Default"/>
    <w:qFormat/>
    <w:pPr/>
    <w:rPr/>
  </w:style>
  <w:style w:type="paragraph" w:styleId="Bw2" w:customStyle="1">
    <w:name w:val="bw2"/>
    <w:basedOn w:val="Default"/>
    <w:qFormat/>
    <w:pPr/>
    <w:rPr/>
  </w:style>
  <w:style w:type="paragraph" w:styleId="Bw3" w:customStyle="1">
    <w:name w:val="bw3"/>
    <w:basedOn w:val="Default"/>
    <w:qFormat/>
    <w:pPr/>
    <w:rPr/>
  </w:style>
  <w:style w:type="paragraph" w:styleId="Orange1" w:customStyle="1">
    <w:name w:val="orange1"/>
    <w:basedOn w:val="Default"/>
    <w:qFormat/>
    <w:pPr/>
    <w:rPr/>
  </w:style>
  <w:style w:type="paragraph" w:styleId="Orange2" w:customStyle="1">
    <w:name w:val="orange2"/>
    <w:basedOn w:val="Default"/>
    <w:qFormat/>
    <w:pPr/>
    <w:rPr/>
  </w:style>
  <w:style w:type="paragraph" w:styleId="Orange3" w:customStyle="1">
    <w:name w:val="orange3"/>
    <w:basedOn w:val="Default"/>
    <w:qFormat/>
    <w:pPr/>
    <w:rPr/>
  </w:style>
  <w:style w:type="paragraph" w:styleId="Turquoise1" w:customStyle="1">
    <w:name w:val="turquoise1"/>
    <w:basedOn w:val="Default"/>
    <w:qFormat/>
    <w:pPr/>
    <w:rPr/>
  </w:style>
  <w:style w:type="paragraph" w:styleId="Turquoise2" w:customStyle="1">
    <w:name w:val="turquoise2"/>
    <w:basedOn w:val="Default"/>
    <w:qFormat/>
    <w:pPr/>
    <w:rPr/>
  </w:style>
  <w:style w:type="paragraph" w:styleId="Turquoise3" w:customStyle="1">
    <w:name w:val="turquoise3"/>
    <w:basedOn w:val="Default"/>
    <w:qFormat/>
    <w:pPr/>
    <w:rPr/>
  </w:style>
  <w:style w:type="paragraph" w:styleId="Blue1" w:customStyle="1">
    <w:name w:val="blue1"/>
    <w:basedOn w:val="Default"/>
    <w:qFormat/>
    <w:pPr/>
    <w:rPr/>
  </w:style>
  <w:style w:type="paragraph" w:styleId="Blue2" w:customStyle="1">
    <w:name w:val="blue2"/>
    <w:basedOn w:val="Default"/>
    <w:qFormat/>
    <w:pPr/>
    <w:rPr/>
  </w:style>
  <w:style w:type="paragraph" w:styleId="Blue3" w:customStyle="1">
    <w:name w:val="blue3"/>
    <w:basedOn w:val="Default"/>
    <w:qFormat/>
    <w:pPr/>
    <w:rPr/>
  </w:style>
  <w:style w:type="paragraph" w:styleId="Sun1" w:customStyle="1">
    <w:name w:val="sun1"/>
    <w:basedOn w:val="Default"/>
    <w:qFormat/>
    <w:pPr/>
    <w:rPr/>
  </w:style>
  <w:style w:type="paragraph" w:styleId="Sun2" w:customStyle="1">
    <w:name w:val="sun2"/>
    <w:basedOn w:val="Default"/>
    <w:qFormat/>
    <w:pPr/>
    <w:rPr/>
  </w:style>
  <w:style w:type="paragraph" w:styleId="Sun3" w:customStyle="1">
    <w:name w:val="sun3"/>
    <w:basedOn w:val="Default"/>
    <w:qFormat/>
    <w:pPr/>
    <w:rPr/>
  </w:style>
  <w:style w:type="paragraph" w:styleId="Earth1" w:customStyle="1">
    <w:name w:val="earth1"/>
    <w:basedOn w:val="Default"/>
    <w:qFormat/>
    <w:pPr/>
    <w:rPr/>
  </w:style>
  <w:style w:type="paragraph" w:styleId="Earth2" w:customStyle="1">
    <w:name w:val="earth2"/>
    <w:basedOn w:val="Default"/>
    <w:qFormat/>
    <w:pPr/>
    <w:rPr/>
  </w:style>
  <w:style w:type="paragraph" w:styleId="Earth3" w:customStyle="1">
    <w:name w:val="earth3"/>
    <w:basedOn w:val="Default"/>
    <w:qFormat/>
    <w:pPr/>
    <w:rPr/>
  </w:style>
  <w:style w:type="paragraph" w:styleId="Green1" w:customStyle="1">
    <w:name w:val="green1"/>
    <w:basedOn w:val="Default"/>
    <w:qFormat/>
    <w:pPr/>
    <w:rPr/>
  </w:style>
  <w:style w:type="paragraph" w:styleId="Green2" w:customStyle="1">
    <w:name w:val="green2"/>
    <w:basedOn w:val="Default"/>
    <w:qFormat/>
    <w:pPr/>
    <w:rPr/>
  </w:style>
  <w:style w:type="paragraph" w:styleId="Green3" w:customStyle="1">
    <w:name w:val="green3"/>
    <w:basedOn w:val="Default"/>
    <w:qFormat/>
    <w:pPr/>
    <w:rPr/>
  </w:style>
  <w:style w:type="paragraph" w:styleId="Seetang1" w:customStyle="1">
    <w:name w:val="seetang1"/>
    <w:basedOn w:val="Default"/>
    <w:qFormat/>
    <w:pPr/>
    <w:rPr/>
  </w:style>
  <w:style w:type="paragraph" w:styleId="Seetang2" w:customStyle="1">
    <w:name w:val="seetang2"/>
    <w:basedOn w:val="Default"/>
    <w:qFormat/>
    <w:pPr/>
    <w:rPr/>
  </w:style>
  <w:style w:type="paragraph" w:styleId="Seetang3" w:customStyle="1">
    <w:name w:val="seetang3"/>
    <w:basedOn w:val="Default"/>
    <w:qFormat/>
    <w:pPr/>
    <w:rPr/>
  </w:style>
  <w:style w:type="paragraph" w:styleId="Lightblue1" w:customStyle="1">
    <w:name w:val="lightblue1"/>
    <w:basedOn w:val="Default"/>
    <w:qFormat/>
    <w:pPr/>
    <w:rPr/>
  </w:style>
  <w:style w:type="paragraph" w:styleId="Lightblue2" w:customStyle="1">
    <w:name w:val="lightblue2"/>
    <w:basedOn w:val="Default"/>
    <w:qFormat/>
    <w:pPr/>
    <w:rPr/>
  </w:style>
  <w:style w:type="paragraph" w:styleId="Lightblue3" w:customStyle="1">
    <w:name w:val="lightblue3"/>
    <w:basedOn w:val="Default"/>
    <w:qFormat/>
    <w:pPr/>
    <w:rPr/>
  </w:style>
  <w:style w:type="paragraph" w:styleId="Yellow1" w:customStyle="1">
    <w:name w:val="yellow1"/>
    <w:basedOn w:val="Default"/>
    <w:qFormat/>
    <w:pPr/>
    <w:rPr/>
  </w:style>
  <w:style w:type="paragraph" w:styleId="Yellow2" w:customStyle="1">
    <w:name w:val="yellow2"/>
    <w:basedOn w:val="Default"/>
    <w:qFormat/>
    <w:pPr/>
    <w:rPr/>
  </w:style>
  <w:style w:type="paragraph" w:styleId="Yellow3" w:customStyle="1">
    <w:name w:val="yellow3"/>
    <w:basedOn w:val="Default"/>
    <w:qFormat/>
    <w:pPr/>
    <w:rPr/>
  </w:style>
  <w:style w:type="paragraph" w:styleId="Objetosdefondo" w:customStyle="1">
    <w:name w:val="Objetos de fondo"/>
    <w:qFormat/>
    <w:pPr>
      <w:widowControl/>
      <w:bidi w:val="0"/>
      <w:jc w:val="left"/>
    </w:pPr>
    <w:rPr>
      <w:rFonts w:ascii="Liberation Serif" w:hAnsi="Liberation Serif" w:eastAsia="DejaVu Sans" w:cs="Liberation Sans"/>
      <w:color w:val="00000A"/>
      <w:sz w:val="24"/>
      <w:szCs w:val="24"/>
      <w:lang w:val="es-ES" w:eastAsia="zh-CN" w:bidi="hi-IN"/>
    </w:rPr>
  </w:style>
  <w:style w:type="paragraph" w:styleId="Fondo" w:customStyle="1">
    <w:name w:val="Fondo"/>
    <w:qFormat/>
    <w:pPr>
      <w:widowControl/>
      <w:bidi w:val="0"/>
      <w:jc w:val="left"/>
    </w:pPr>
    <w:rPr>
      <w:rFonts w:ascii="Liberation Serif" w:hAnsi="Liberation Serif" w:eastAsia="DejaVu Sans" w:cs="Liberation Sans"/>
      <w:color w:val="00000A"/>
      <w:sz w:val="24"/>
      <w:szCs w:val="24"/>
      <w:lang w:val="es-ES" w:eastAsia="zh-CN" w:bidi="hi-IN"/>
    </w:rPr>
  </w:style>
  <w:style w:type="paragraph" w:styleId="Notas" w:customStyle="1">
    <w:name w:val="Notas"/>
    <w:qFormat/>
    <w:pPr>
      <w:widowControl/>
      <w:bidi w:val="0"/>
      <w:ind w:left="340" w:hanging="340"/>
      <w:jc w:val="left"/>
    </w:pPr>
    <w:rPr>
      <w:rFonts w:ascii="FreeSans" w:hAnsi="FreeSans" w:eastAsia="DejaVu Sans" w:cs="Liberation Sans"/>
      <w:color w:val="000000"/>
      <w:sz w:val="40"/>
      <w:szCs w:val="24"/>
      <w:lang w:val="es-ES" w:eastAsia="zh-CN" w:bidi="hi-IN"/>
    </w:rPr>
  </w:style>
  <w:style w:type="paragraph" w:styleId="Esquema1" w:customStyle="1">
    <w:name w:val="Esquema 1"/>
    <w:qFormat/>
    <w:pPr>
      <w:widowControl/>
      <w:bidi w:val="0"/>
      <w:spacing w:lineRule="auto" w:line="216" w:before="283" w:after="0"/>
      <w:jc w:val="left"/>
    </w:pPr>
    <w:rPr>
      <w:rFonts w:ascii="DejaVu Sans" w:hAnsi="DejaVu Sans" w:eastAsia="DejaVu Sans" w:cs="Liberation Sans"/>
      <w:color w:val="000000"/>
      <w:sz w:val="56"/>
      <w:szCs w:val="24"/>
      <w:lang w:val="es-ES" w:eastAsia="zh-CN" w:bidi="hi-IN"/>
    </w:rPr>
  </w:style>
  <w:style w:type="paragraph" w:styleId="Esquema2" w:customStyle="1">
    <w:name w:val="Esquema 2"/>
    <w:basedOn w:val="Esquema1"/>
    <w:qFormat/>
    <w:pPr>
      <w:spacing w:before="227" w:after="0"/>
    </w:pPr>
    <w:rPr>
      <w:sz w:val="40"/>
    </w:rPr>
  </w:style>
  <w:style w:type="paragraph" w:styleId="Esquema3" w:customStyle="1">
    <w:name w:val="Esquema 3"/>
    <w:basedOn w:val="Esquema2"/>
    <w:qFormat/>
    <w:pPr>
      <w:spacing w:before="170" w:after="0"/>
    </w:pPr>
    <w:rPr>
      <w:sz w:val="36"/>
    </w:rPr>
  </w:style>
  <w:style w:type="paragraph" w:styleId="Esquema4" w:customStyle="1">
    <w:name w:val="Esquema 4"/>
    <w:basedOn w:val="Esquema3"/>
    <w:qFormat/>
    <w:pPr>
      <w:spacing w:before="113" w:after="0"/>
    </w:pPr>
    <w:rPr/>
  </w:style>
  <w:style w:type="paragraph" w:styleId="Esquema5" w:customStyle="1">
    <w:name w:val="Esquema 5"/>
    <w:basedOn w:val="Esquema4"/>
    <w:qFormat/>
    <w:pPr>
      <w:spacing w:before="57" w:after="0"/>
    </w:pPr>
    <w:rPr>
      <w:sz w:val="40"/>
    </w:rPr>
  </w:style>
  <w:style w:type="paragraph" w:styleId="Esquema6" w:customStyle="1">
    <w:name w:val="Esquema 6"/>
    <w:basedOn w:val="Esquema5"/>
    <w:qFormat/>
    <w:pPr/>
    <w:rPr/>
  </w:style>
  <w:style w:type="paragraph" w:styleId="Esquema7" w:customStyle="1">
    <w:name w:val="Esquema 7"/>
    <w:basedOn w:val="Esquema6"/>
    <w:qFormat/>
    <w:pPr/>
    <w:rPr/>
  </w:style>
  <w:style w:type="paragraph" w:styleId="Esquema8" w:customStyle="1">
    <w:name w:val="Esquema 8"/>
    <w:basedOn w:val="Esquema7"/>
    <w:qFormat/>
    <w:pPr/>
    <w:rPr/>
  </w:style>
  <w:style w:type="paragraph" w:styleId="Esquema9" w:customStyle="1">
    <w:name w:val="Esquema 9"/>
    <w:basedOn w:val="Esquema8"/>
    <w:qFormat/>
    <w:pPr/>
    <w:rPr/>
  </w:style>
  <w:style w:type="paragraph" w:styleId="Subttulo">
    <w:name w:val="Subtitle"/>
    <w:basedOn w:val="Normal"/>
    <w:next w:val="Normal"/>
    <w:link w:val="SubttuloCar"/>
    <w:uiPriority w:val="11"/>
    <w:qFormat/>
    <w:rsid w:val="000879dd"/>
    <w:pPr>
      <w:spacing w:lineRule="auto" w:line="240"/>
    </w:pPr>
    <w:rPr>
      <w:rFonts w:ascii="Calibri Light" w:hAnsi="Calibri Light" w:eastAsia="" w:cs="" w:asciiTheme="majorHAnsi" w:cstheme="majorBidi" w:eastAsiaTheme="majorEastAsia" w:hAnsiTheme="majorHAnsi"/>
      <w:sz w:val="30"/>
      <w:szCs w:val="30"/>
    </w:rPr>
  </w:style>
  <w:style w:type="paragraph" w:styleId="NoSpacing">
    <w:name w:val="No Spacing"/>
    <w:uiPriority w:val="1"/>
    <w:qFormat/>
    <w:rsid w:val="000879dd"/>
    <w:pPr>
      <w:widowControl/>
      <w:bidi w:val="0"/>
      <w:spacing w:lineRule="auto" w:line="240" w:before="0" w:after="0"/>
      <w:jc w:val="left"/>
    </w:pPr>
    <w:rPr>
      <w:rFonts w:ascii="Calibri" w:hAnsi="Calibri" w:eastAsia="" w:cs="" w:asciiTheme="minorHAnsi" w:cstheme="minorBidi" w:eastAsiaTheme="minorEastAsia" w:hAnsiTheme="minorHAnsi"/>
      <w:color w:val="auto"/>
      <w:sz w:val="21"/>
      <w:szCs w:val="21"/>
      <w:lang w:val="es-ES" w:eastAsia="zh-CN" w:bidi="hi-IN"/>
    </w:rPr>
  </w:style>
  <w:style w:type="paragraph" w:styleId="Quote">
    <w:name w:val="Quote"/>
    <w:basedOn w:val="Normal"/>
    <w:next w:val="Normal"/>
    <w:link w:val="CitaCar"/>
    <w:uiPriority w:val="29"/>
    <w:qFormat/>
    <w:rsid w:val="000879dd"/>
    <w:pPr>
      <w:spacing w:before="160" w:after="200"/>
      <w:ind w:left="720" w:right="720" w:hanging="0"/>
      <w:jc w:val="center"/>
    </w:pPr>
    <w:rPr>
      <w:i/>
      <w:iCs/>
      <w:color w:val="262626" w:themeColor="text1" w:themeTint="d9"/>
    </w:rPr>
  </w:style>
  <w:style w:type="paragraph" w:styleId="IntenseQuote">
    <w:name w:val="Intense Quote"/>
    <w:basedOn w:val="Normal"/>
    <w:next w:val="Normal"/>
    <w:link w:val="CitadestacadaCar"/>
    <w:uiPriority w:val="30"/>
    <w:qFormat/>
    <w:rsid w:val="000879dd"/>
    <w:pPr>
      <w:spacing w:lineRule="auto" w:line="264" w:before="160" w:after="160"/>
      <w:ind w:left="720" w:right="720" w:hanging="0"/>
      <w:jc w:val="center"/>
    </w:pPr>
    <w:rPr>
      <w:rFonts w:ascii="Calibri Light" w:hAnsi="Calibri Light" w:eastAsia="" w:cs="" w:asciiTheme="majorHAnsi" w:cstheme="majorBidi" w:eastAsiaTheme="majorEastAsia" w:hAnsiTheme="majorHAnsi"/>
      <w:i/>
      <w:iCs/>
      <w:color w:val="70AD47" w:themeColor="accent6"/>
      <w:sz w:val="32"/>
      <w:szCs w:val="32"/>
    </w:rPr>
  </w:style>
  <w:style w:type="paragraph" w:styleId="TOCHeading">
    <w:name w:val="TOC Heading"/>
    <w:basedOn w:val="Encabezado1"/>
    <w:next w:val="Normal"/>
    <w:uiPriority w:val="39"/>
    <w:semiHidden/>
    <w:unhideWhenUsed/>
    <w:qFormat/>
    <w:rsid w:val="000879dd"/>
    <w:pPr/>
    <w:rPr/>
  </w:style>
  <w:style w:type="numbering" w:styleId="NoList" w:default="1">
    <w:name w:val="No List"/>
    <w:uiPriority w:val="99"/>
    <w:semiHidden/>
    <w:unhideWhenUsed/>
    <w:qFormat/>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mailto:yeline@ibp.co.cu" TargetMode="External"/><Relationship Id="rId3" Type="http://schemas.openxmlformats.org/officeDocument/2006/relationships/hyperlink" Target="http://www.cubadebate.cu/especiales/2019/03/12/interrelacion-universidad-empresas-en-cuba-la-ciencia-inversion-o-gasto-podcast/" TargetMode="Externa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173</TotalTime>
  <Application>LibreOffice/5.1.6.2$Linux_X86_64 LibreOffice_project/10m0$Build-2</Application>
  <Pages>4</Pages>
  <Words>1278</Words>
  <Characters>7198</Characters>
  <CharactersWithSpaces>8454</CharactersWithSpaces>
  <Paragraphs>28</Paragraphs>
  <Company>IBP</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2019-03-19T09:34:00Z</dcterms:created>
  <dc:creator/>
  <dc:description/>
  <dc:language>es-ES</dc:language>
  <cp:lastModifiedBy/>
  <dcterms:modified xsi:type="dcterms:W3CDTF">2019-03-22T17:29:43Z</dcterms:modified>
  <cp:revision>48</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IBP</vt:lpwstr>
  </property>
  <property fmtid="{D5CDD505-2E9C-101B-9397-08002B2CF9AE}" pid="4" name="DocSecurity">
    <vt:i4>0</vt:i4>
  </property>
  <property fmtid="{D5CDD505-2E9C-101B-9397-08002B2CF9AE}" pid="5" name="HyperlinksChanged">
    <vt:bool>0</vt:bool>
  </property>
  <property fmtid="{D5CDD505-2E9C-101B-9397-08002B2CF9AE}" pid="6" name="LinksUpToDate">
    <vt:bool>0</vt:bool>
  </property>
  <property fmtid="{D5CDD505-2E9C-101B-9397-08002B2CF9AE}" pid="7" name="ScaleCrop">
    <vt:bool>0</vt:bool>
  </property>
  <property fmtid="{D5CDD505-2E9C-101B-9397-08002B2CF9AE}" pid="8" name="ShareDoc">
    <vt:bool>0</vt:bool>
  </property>
</Properties>
</file>